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6D1DDBE5" w:rsidR="00046931" w:rsidRDefault="00AD5413" w:rsidP="00046931">
      <w:pPr>
        <w:spacing w:after="0"/>
        <w:jc w:val="center"/>
        <w:rPr>
          <w:b/>
        </w:rPr>
      </w:pPr>
      <w:r>
        <w:rPr>
          <w:b/>
        </w:rPr>
        <w:t>Radovi</w:t>
      </w:r>
      <w:r w:rsidR="00046931" w:rsidRPr="005859AD">
        <w:rPr>
          <w:b/>
        </w:rPr>
        <w:t xml:space="preserve"> na sanaciji crkve sv. </w:t>
      </w:r>
      <w:r w:rsidR="00E74A42">
        <w:rPr>
          <w:b/>
        </w:rPr>
        <w:t xml:space="preserve">Roka u Koprivničkim </w:t>
      </w:r>
      <w:proofErr w:type="spellStart"/>
      <w:r w:rsidR="00E74A42">
        <w:rPr>
          <w:b/>
        </w:rPr>
        <w:t>Bregima</w:t>
      </w:r>
      <w:proofErr w:type="spellEnd"/>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480B1494" w:rsidR="00BA6153" w:rsidRPr="00664F6A" w:rsidRDefault="00E74A42" w:rsidP="00046931">
      <w:pPr>
        <w:spacing w:after="0"/>
        <w:jc w:val="center"/>
      </w:pPr>
      <w:r>
        <w:t>1</w:t>
      </w:r>
      <w:r w:rsidR="007C25DD" w:rsidRPr="005859AD">
        <w:t>/202</w:t>
      </w:r>
      <w:r>
        <w:t>6</w:t>
      </w:r>
      <w:r w:rsidR="007C25DD" w:rsidRPr="005859AD">
        <w:t>-JN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2272A27B" w14:textId="77777777" w:rsidR="000E619C" w:rsidRDefault="000E619C" w:rsidP="00BA6153">
      <w:pPr>
        <w:spacing w:after="0"/>
        <w:jc w:val="both"/>
      </w:pPr>
    </w:p>
    <w:p w14:paraId="24C96BDD" w14:textId="77777777" w:rsidR="000E619C" w:rsidRDefault="000E619C" w:rsidP="00BA6153">
      <w:pPr>
        <w:spacing w:after="0"/>
        <w:jc w:val="both"/>
      </w:pPr>
    </w:p>
    <w:p w14:paraId="3620B62C" w14:textId="77777777" w:rsidR="000E619C" w:rsidRDefault="000E619C" w:rsidP="00BA6153">
      <w:pPr>
        <w:spacing w:after="0"/>
        <w:jc w:val="both"/>
      </w:pPr>
    </w:p>
    <w:p w14:paraId="42ED1063" w14:textId="77777777" w:rsidR="000E619C" w:rsidRDefault="000E619C" w:rsidP="00BA6153">
      <w:pPr>
        <w:spacing w:after="0"/>
        <w:jc w:val="both"/>
      </w:pPr>
    </w:p>
    <w:p w14:paraId="0A7EF1E8" w14:textId="01CCF4D5" w:rsidR="00BA6153" w:rsidRDefault="00936AAE" w:rsidP="009A4E17">
      <w:pPr>
        <w:spacing w:after="0"/>
        <w:jc w:val="both"/>
      </w:pPr>
      <w:r w:rsidRPr="006E1DF8">
        <w:t xml:space="preserve">Postupak nabave provodi se temeljem ugovora </w:t>
      </w:r>
      <w:r w:rsidR="00A8538C" w:rsidRPr="006E1DF8">
        <w:t xml:space="preserve">br. </w:t>
      </w:r>
      <w:r w:rsidR="006E1DF8" w:rsidRPr="006E1DF8">
        <w:t>16-0578-26</w:t>
      </w:r>
      <w:r w:rsidR="009A4E17" w:rsidRPr="006E1DF8">
        <w:t xml:space="preserve"> (KLASA: </w:t>
      </w:r>
      <w:r w:rsidR="006E1DF8" w:rsidRPr="006E1DF8">
        <w:t>612-09/25-02/0120</w:t>
      </w:r>
      <w:r w:rsidR="009A4E17" w:rsidRPr="006E1DF8">
        <w:t xml:space="preserve">, URBROJ: </w:t>
      </w:r>
      <w:r w:rsidR="006E1DF8" w:rsidRPr="006E1DF8">
        <w:t>532-05-01-01-01-26-02</w:t>
      </w:r>
      <w:r w:rsidR="009A4E17" w:rsidRPr="006E1DF8">
        <w:t>)</w:t>
      </w:r>
      <w:r w:rsidR="00375D3A" w:rsidRPr="006E1DF8">
        <w:t xml:space="preserve"> sklopljenog s Ministarstvom kulture i medija RH za financiranje Programa </w:t>
      </w:r>
      <w:r w:rsidR="0013048B" w:rsidRPr="006E1DF8">
        <w:t xml:space="preserve">Crkva sv. </w:t>
      </w:r>
      <w:r w:rsidR="00AA44FF" w:rsidRPr="006E1DF8">
        <w:t xml:space="preserve">Roka u Koprivničkim </w:t>
      </w:r>
      <w:proofErr w:type="spellStart"/>
      <w:r w:rsidR="00AA44FF" w:rsidRPr="006E1DF8">
        <w:t>Bregima</w:t>
      </w:r>
      <w:proofErr w:type="spellEnd"/>
      <w:r w:rsidR="0013048B" w:rsidRPr="006E1DF8">
        <w:t xml:space="preserve">, </w:t>
      </w:r>
      <w:r w:rsidR="00B4380A" w:rsidRPr="006E1DF8">
        <w:t xml:space="preserve">a temeljem provođenja </w:t>
      </w:r>
      <w:r w:rsidR="00456076" w:rsidRPr="006E1DF8">
        <w:t>J</w:t>
      </w:r>
      <w:r w:rsidR="00200567" w:rsidRPr="006E1DF8">
        <w:t xml:space="preserve">avnog poziva za prijavu programa </w:t>
      </w:r>
      <w:r w:rsidR="006E1DF8" w:rsidRPr="006E1DF8">
        <w:t xml:space="preserve">zaštitnih radova MKIM-a na nepokretnim kulturnim dobrima u 2026 te aneksa ugovora br. 16-0578-26 (KLASA: 612-09/25-02/0120, URBROJ: 532-05-01-01-01-26-05) sklopljenog s Ministarstvom kulture i medija RH za financiranje Programa Crkva sv. Roka u Koprivničkim </w:t>
      </w:r>
      <w:proofErr w:type="spellStart"/>
      <w:r w:rsidR="006E1DF8" w:rsidRPr="006E1DF8">
        <w:t>Bregima</w:t>
      </w:r>
      <w:proofErr w:type="spellEnd"/>
      <w:r w:rsidR="006E1DF8" w:rsidRPr="006E1DF8">
        <w:t>, a temeljem provođenja Javnog poziva za prijavu programa zaštitnih radova MKIM-a na nepokretnim kulturnim dobrima</w:t>
      </w:r>
      <w:r w:rsidR="0083259E">
        <w:t>.</w:t>
      </w:r>
      <w:bookmarkStart w:id="1" w:name="_GoBack"/>
      <w:bookmarkEnd w:id="1"/>
    </w:p>
    <w:p w14:paraId="2BDA246D" w14:textId="77777777" w:rsidR="00FE4139" w:rsidRDefault="005A3158" w:rsidP="00E9752F">
      <w:pPr>
        <w:pStyle w:val="Odlomakpopisa"/>
        <w:numPr>
          <w:ilvl w:val="0"/>
          <w:numId w:val="1"/>
        </w:numPr>
        <w:spacing w:after="0"/>
        <w:rPr>
          <w:b/>
        </w:rPr>
      </w:pPr>
      <w:r w:rsidRPr="00D23799">
        <w:rPr>
          <w:b/>
        </w:rPr>
        <w:lastRenderedPageBreak/>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7469D1A1" w14:textId="62036D79" w:rsidR="00804455" w:rsidRPr="00987EAE" w:rsidRDefault="00804455" w:rsidP="00FE47F5">
      <w:pPr>
        <w:spacing w:after="0"/>
        <w:jc w:val="both"/>
      </w:pPr>
      <w:r w:rsidRPr="00987EAE">
        <w:t xml:space="preserve">Naručitelj: Župa sv. </w:t>
      </w:r>
      <w:r w:rsidR="000E619C">
        <w:t xml:space="preserve">Roka Koprivnički </w:t>
      </w:r>
      <w:proofErr w:type="spellStart"/>
      <w:r w:rsidR="000E619C">
        <w:t>Bregi</w:t>
      </w:r>
      <w:proofErr w:type="spellEnd"/>
    </w:p>
    <w:p w14:paraId="1A9C02AE" w14:textId="57E04388" w:rsidR="00804455" w:rsidRPr="00987EAE" w:rsidRDefault="00804455" w:rsidP="00FE47F5">
      <w:pPr>
        <w:spacing w:after="0"/>
        <w:jc w:val="both"/>
      </w:pPr>
      <w:r w:rsidRPr="00987EAE">
        <w:t xml:space="preserve">Sjedište: </w:t>
      </w:r>
      <w:r w:rsidR="009C63F7">
        <w:t>Trg sv. Roka 1</w:t>
      </w:r>
      <w:r w:rsidR="0052180F" w:rsidRPr="00987EAE">
        <w:t xml:space="preserve">, </w:t>
      </w:r>
      <w:r w:rsidR="009C63F7">
        <w:t xml:space="preserve">48324 Koprivnički </w:t>
      </w:r>
      <w:proofErr w:type="spellStart"/>
      <w:r w:rsidR="009C63F7">
        <w:t>Bregi</w:t>
      </w:r>
      <w:proofErr w:type="spellEnd"/>
    </w:p>
    <w:p w14:paraId="6E1F83FB" w14:textId="42170436" w:rsidR="00804455" w:rsidRPr="00987EAE" w:rsidRDefault="00804455" w:rsidP="00FE47F5">
      <w:pPr>
        <w:spacing w:after="0"/>
        <w:jc w:val="both"/>
      </w:pPr>
      <w:r w:rsidRPr="00987EAE">
        <w:t xml:space="preserve">OIB : </w:t>
      </w:r>
      <w:r w:rsidR="009C63F7">
        <w:t>14733</w:t>
      </w:r>
      <w:r w:rsidR="000E569C">
        <w:t>589063</w:t>
      </w:r>
    </w:p>
    <w:p w14:paraId="4A172BEB" w14:textId="72306E29" w:rsidR="00804455" w:rsidRPr="006E1DF8" w:rsidRDefault="00804455" w:rsidP="00FE47F5">
      <w:pPr>
        <w:spacing w:after="0"/>
        <w:jc w:val="both"/>
      </w:pPr>
      <w:r w:rsidRPr="006E1DF8">
        <w:t>Telefon</w:t>
      </w:r>
      <w:r w:rsidR="00987EAE" w:rsidRPr="006E1DF8">
        <w:t xml:space="preserve"> </w:t>
      </w:r>
      <w:r w:rsidR="006E1DF8" w:rsidRPr="006E1DF8">
        <w:t>091/7361-019</w:t>
      </w:r>
    </w:p>
    <w:p w14:paraId="75FCBA3F" w14:textId="39C2DA2D" w:rsidR="00804455" w:rsidRPr="006E1DF8" w:rsidRDefault="00804455" w:rsidP="00FE47F5">
      <w:pPr>
        <w:spacing w:after="0"/>
        <w:jc w:val="both"/>
      </w:pPr>
      <w:r w:rsidRPr="006E1DF8">
        <w:t>e-mail</w:t>
      </w:r>
      <w:r w:rsidR="004E496D" w:rsidRPr="006E1DF8">
        <w:t xml:space="preserve"> </w:t>
      </w:r>
      <w:r w:rsidR="006E1DF8" w:rsidRPr="006E1DF8">
        <w:t>zupa.bregi@gmail.com</w:t>
      </w:r>
    </w:p>
    <w:p w14:paraId="7B8207F5" w14:textId="76F8E512" w:rsidR="00804455" w:rsidRPr="00987EAE" w:rsidRDefault="00804455" w:rsidP="00FE47F5">
      <w:pPr>
        <w:spacing w:after="0"/>
        <w:jc w:val="both"/>
      </w:pPr>
      <w:r w:rsidRPr="00987EAE">
        <w:t xml:space="preserve">ovlaštena osoba za zastupanje: </w:t>
      </w:r>
      <w:r w:rsidR="000E569C">
        <w:t>Branko Horvat</w:t>
      </w:r>
      <w:r w:rsidR="000B5893">
        <w:t xml:space="preserve">, </w:t>
      </w:r>
      <w:r w:rsidRPr="00987EAE">
        <w:t>župnik</w:t>
      </w:r>
    </w:p>
    <w:p w14:paraId="25369D85" w14:textId="4EE2AC2F" w:rsidR="00A21462" w:rsidRPr="006E1DF8" w:rsidRDefault="004E3BC4" w:rsidP="00BA6153">
      <w:pPr>
        <w:spacing w:after="0" w:line="276" w:lineRule="auto"/>
        <w:jc w:val="both"/>
      </w:pPr>
      <w:r w:rsidRPr="006E1DF8">
        <w:t xml:space="preserve">IBAN </w:t>
      </w:r>
      <w:r w:rsidR="006E1DF8" w:rsidRPr="006E1DF8">
        <w:t>HR9623860021100504379, Podravska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13954421"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0E569C">
        <w:t>1</w:t>
      </w:r>
      <w:r w:rsidR="00BE42E7" w:rsidRPr="005859AD">
        <w:t>/202</w:t>
      </w:r>
      <w:r w:rsidR="000E569C">
        <w:t>6</w:t>
      </w:r>
      <w:r w:rsidR="00EE4033">
        <w:t>-</w:t>
      </w:r>
      <w:r w:rsidR="00BE42E7" w:rsidRPr="005859AD">
        <w:t xml:space="preserve">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Odlomakpopisa"/>
        <w:numPr>
          <w:ilvl w:val="1"/>
          <w:numId w:val="1"/>
        </w:numPr>
        <w:spacing w:after="0"/>
        <w:rPr>
          <w:b/>
        </w:rPr>
      </w:pPr>
      <w:r>
        <w:rPr>
          <w:b/>
        </w:rPr>
        <w:t>Procijenjena vrijednost nabave</w:t>
      </w:r>
    </w:p>
    <w:p w14:paraId="0289035D" w14:textId="5ED1F93A" w:rsidR="00BA6153" w:rsidRDefault="00596E7E" w:rsidP="00903558">
      <w:pPr>
        <w:pStyle w:val="Odlomakpopisa"/>
        <w:spacing w:after="0"/>
        <w:ind w:left="0"/>
      </w:pPr>
      <w:r w:rsidRPr="005859AD">
        <w:t xml:space="preserve">Procijenjena vrijednost nabave je </w:t>
      </w:r>
      <w:r w:rsidR="00EE4033">
        <w:t>285.000,00</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Odlomakpopisa"/>
        <w:numPr>
          <w:ilvl w:val="0"/>
          <w:numId w:val="28"/>
        </w:numPr>
        <w:spacing w:after="0" w:line="276" w:lineRule="auto"/>
        <w:jc w:val="both"/>
      </w:pPr>
      <w:proofErr w:type="spellStart"/>
      <w:r>
        <w:t>Wisteria</w:t>
      </w:r>
      <w:proofErr w:type="spellEnd"/>
      <w:r>
        <w:t xml:space="preserve"> d.o.o., </w:t>
      </w:r>
      <w:proofErr w:type="spellStart"/>
      <w:r>
        <w:t>Jarunska</w:t>
      </w:r>
      <w:proofErr w:type="spellEnd"/>
      <w:r>
        <w:t xml:space="preserve"> ulica 23A, 10000 Zagreb, OIB</w:t>
      </w:r>
      <w:r w:rsidR="002D6A1F">
        <w:t xml:space="preserve"> 68580630918</w:t>
      </w:r>
    </w:p>
    <w:p w14:paraId="33A89940" w14:textId="36F98B98" w:rsidR="002D6A1F" w:rsidRDefault="002D6A1F" w:rsidP="00E40116">
      <w:pPr>
        <w:pStyle w:val="Odlomakpopisa"/>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xml:space="preserve">. Emina </w:t>
      </w:r>
      <w:proofErr w:type="spellStart"/>
      <w:r w:rsidRPr="00E40116">
        <w:t>Lajtman</w:t>
      </w:r>
      <w:proofErr w:type="spellEnd"/>
      <w:r w:rsidRPr="00E40116">
        <w:t>, Zagrebačka 71, 42000 Varaždin, OIB 17562720882</w:t>
      </w:r>
    </w:p>
    <w:p w14:paraId="05EA0FA2" w14:textId="77777777" w:rsidR="00B60DE0" w:rsidRDefault="00B60DE0" w:rsidP="00B60DE0">
      <w:pPr>
        <w:pStyle w:val="Odlomakpopisa"/>
        <w:spacing w:after="0" w:line="276" w:lineRule="auto"/>
        <w:ind w:left="400"/>
        <w:jc w:val="both"/>
      </w:pPr>
    </w:p>
    <w:p w14:paraId="04222019" w14:textId="77777777" w:rsidR="00DD6C1F" w:rsidRDefault="00DD6C1F"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5199905F" w:rsidR="004300DE" w:rsidRPr="004D58F0" w:rsidRDefault="004300DE" w:rsidP="004300DE">
      <w:pPr>
        <w:jc w:val="both"/>
      </w:pPr>
      <w:r w:rsidRPr="004D58F0">
        <w:t xml:space="preserve">Predmet nabave su </w:t>
      </w:r>
      <w:bookmarkStart w:id="2" w:name="_Hlk195175518"/>
      <w:r w:rsidRPr="004D58F0">
        <w:t xml:space="preserve">radovi na sanaciji crkve </w:t>
      </w:r>
      <w:r w:rsidRPr="005859AD">
        <w:t xml:space="preserve">sv. </w:t>
      </w:r>
      <w:r w:rsidR="00046338">
        <w:t xml:space="preserve">Roka u Koprivničkim </w:t>
      </w:r>
      <w:proofErr w:type="spellStart"/>
      <w:r w:rsidR="00046338">
        <w:t>Bregima</w:t>
      </w:r>
      <w:proofErr w:type="spellEnd"/>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2"/>
    <w:p w14:paraId="46C5B362" w14:textId="67C25838" w:rsidR="00225913" w:rsidRPr="004D58F0" w:rsidRDefault="0016405F" w:rsidP="00716B21">
      <w:pPr>
        <w:spacing w:after="0" w:line="276" w:lineRule="auto"/>
        <w:jc w:val="both"/>
      </w:pPr>
      <w:r w:rsidRPr="004D58F0">
        <w:t xml:space="preserve">Radovi se izvode prema </w:t>
      </w:r>
      <w:r w:rsidR="00716B21" w:rsidRPr="004D58F0">
        <w:t xml:space="preserve">Projektu </w:t>
      </w:r>
      <w:r w:rsidR="00507FA9">
        <w:t>obnove konstrukcije zgrade</w:t>
      </w:r>
      <w:r w:rsidR="002A6B44">
        <w:t xml:space="preserve"> (projekt pojačanja konstrukcije)</w:t>
      </w:r>
      <w:r w:rsidR="002E1A30" w:rsidRPr="004D58F0">
        <w:t xml:space="preserve"> </w:t>
      </w:r>
      <w:r w:rsidR="002A6B44">
        <w:t>građevinski projekt</w:t>
      </w:r>
      <w:r w:rsidR="0033322C" w:rsidRPr="004D58F0">
        <w:t xml:space="preserve">, oznaka projekta </w:t>
      </w:r>
      <w:r w:rsidR="00C06CB2">
        <w:t>5-VII-24/PO</w:t>
      </w:r>
      <w:r w:rsidR="0033322C" w:rsidRPr="004D58F0">
        <w:t>,</w:t>
      </w:r>
      <w:r w:rsidR="00832257">
        <w:t xml:space="preserve"> izradila tvrtka </w:t>
      </w:r>
      <w:proofErr w:type="spellStart"/>
      <w:r w:rsidR="00832257">
        <w:t>Intrados</w:t>
      </w:r>
      <w:proofErr w:type="spellEnd"/>
      <w:r w:rsidR="00832257">
        <w:t xml:space="preserve"> d.o.o. iz Zagreba,</w:t>
      </w:r>
      <w:r w:rsidR="0033322C" w:rsidRPr="004D58F0">
        <w:t xml:space="preserve"> </w:t>
      </w:r>
      <w:r w:rsidR="00C06CB2">
        <w:t>glavn</w:t>
      </w:r>
      <w:r w:rsidR="00832257">
        <w:t>a</w:t>
      </w:r>
      <w:r w:rsidR="00C06CB2">
        <w:t xml:space="preserve"> projektant</w:t>
      </w:r>
      <w:r w:rsidR="00832257">
        <w:t>ica</w:t>
      </w:r>
      <w:r w:rsidR="00C06CB2">
        <w:t xml:space="preserve"> Martina </w:t>
      </w:r>
      <w:proofErr w:type="spellStart"/>
      <w:r w:rsidR="00C06CB2">
        <w:t>Vujasino</w:t>
      </w:r>
      <w:r w:rsidR="00E339E2">
        <w:t>vić</w:t>
      </w:r>
      <w:proofErr w:type="spellEnd"/>
      <w:r w:rsidR="00C06CB2">
        <w:t xml:space="preserve">, </w:t>
      </w:r>
      <w:proofErr w:type="spellStart"/>
      <w:r w:rsidR="00C06CB2">
        <w:t>mag.ing.aedif</w:t>
      </w:r>
      <w:proofErr w:type="spellEnd"/>
      <w:r w:rsidR="00C06CB2">
        <w:t xml:space="preserve">. </w:t>
      </w:r>
      <w:r w:rsidR="00E339E2">
        <w:t>(</w:t>
      </w:r>
      <w:r w:rsidR="00C152F2" w:rsidRPr="004D58F0">
        <w:t>G</w:t>
      </w:r>
      <w:r w:rsidR="00E339E2">
        <w:t>-4924)</w:t>
      </w:r>
      <w:r w:rsidR="00C152F2" w:rsidRPr="004D58F0">
        <w:t xml:space="preserve">. </w:t>
      </w:r>
    </w:p>
    <w:p w14:paraId="4AFE13F8" w14:textId="7AA48AF2" w:rsidR="0076436E" w:rsidRPr="005859AD" w:rsidRDefault="002B200E" w:rsidP="00716B21">
      <w:pPr>
        <w:spacing w:after="0" w:line="276" w:lineRule="auto"/>
        <w:jc w:val="both"/>
      </w:pPr>
      <w:r w:rsidRPr="005859AD">
        <w:t xml:space="preserve">Uprava za zaštitu kulturne baštine, </w:t>
      </w:r>
      <w:r w:rsidR="00832257">
        <w:t>Područna konzervatorska službe Bjelovar</w:t>
      </w:r>
      <w:r w:rsidR="00086895" w:rsidRPr="005859AD">
        <w:t xml:space="preserve"> izdalo je </w:t>
      </w:r>
      <w:r w:rsidR="00390B9B" w:rsidRPr="005859AD">
        <w:t xml:space="preserve">potvrdu </w:t>
      </w:r>
      <w:r w:rsidR="004A5E6D">
        <w:t xml:space="preserve">građevinskog projekta - </w:t>
      </w:r>
      <w:r w:rsidR="0079077A" w:rsidRPr="005859AD">
        <w:t>projekta pojačanja konstrukcije</w:t>
      </w:r>
      <w:r w:rsidR="00086895" w:rsidRPr="005859AD">
        <w:t xml:space="preserve"> (Klasa</w:t>
      </w:r>
      <w:r w:rsidR="0079077A" w:rsidRPr="005859AD">
        <w:t>: 612-</w:t>
      </w:r>
      <w:r w:rsidR="00136842" w:rsidRPr="005859AD">
        <w:t>08/2</w:t>
      </w:r>
      <w:r w:rsidR="009576D1">
        <w:t>5</w:t>
      </w:r>
      <w:r w:rsidR="00136842" w:rsidRPr="005859AD">
        <w:t>-22/</w:t>
      </w:r>
      <w:r w:rsidR="009576D1">
        <w:t>1325</w:t>
      </w:r>
      <w:r w:rsidR="00136842" w:rsidRPr="005859AD">
        <w:t>,</w:t>
      </w:r>
      <w:r w:rsidR="001502ED" w:rsidRPr="005859AD">
        <w:t xml:space="preserve"> Urbroj:</w:t>
      </w:r>
      <w:r w:rsidR="00136842" w:rsidRPr="005859AD">
        <w:t>532-05-02-0</w:t>
      </w:r>
      <w:r w:rsidR="00B03581">
        <w:t>1</w:t>
      </w:r>
      <w:r w:rsidR="00136842" w:rsidRPr="005859AD">
        <w:t>/</w:t>
      </w:r>
      <w:r w:rsidR="00B03581">
        <w:t>1</w:t>
      </w:r>
      <w:r w:rsidR="00136842" w:rsidRPr="005859AD">
        <w:t>-</w:t>
      </w:r>
      <w:r w:rsidR="00463C63" w:rsidRPr="005859AD">
        <w:t>2</w:t>
      </w:r>
      <w:r w:rsidR="00B03581">
        <w:t>4</w:t>
      </w:r>
      <w:r w:rsidR="00463C63" w:rsidRPr="005859AD">
        <w:t xml:space="preserve">-2, </w:t>
      </w:r>
      <w:r w:rsidR="00B03581">
        <w:t>24</w:t>
      </w:r>
      <w:r w:rsidR="00463C63" w:rsidRPr="005859AD">
        <w:t>.</w:t>
      </w:r>
      <w:r w:rsidR="00B03581">
        <w:t>9</w:t>
      </w:r>
      <w:r w:rsidR="00463C63" w:rsidRPr="005859AD">
        <w:t>.202</w:t>
      </w:r>
      <w:r w:rsidR="00B03581">
        <w:t>5</w:t>
      </w:r>
      <w:r w:rsidR="00463C63" w:rsidRPr="005859AD">
        <w:t>.</w:t>
      </w:r>
      <w:r w:rsidR="001502ED" w:rsidRPr="005859AD">
        <w:t xml:space="preserve"> </w:t>
      </w:r>
    </w:p>
    <w:p w14:paraId="3F390DC6" w14:textId="1C9FB531" w:rsidR="00AF73BE" w:rsidRPr="00664F6A" w:rsidRDefault="00AF73BE" w:rsidP="00716B21">
      <w:pPr>
        <w:spacing w:after="0" w:line="276" w:lineRule="auto"/>
        <w:jc w:val="both"/>
      </w:pPr>
      <w:r w:rsidRPr="005859AD">
        <w:t xml:space="preserve">Crkva sv. </w:t>
      </w:r>
      <w:r w:rsidR="00A37DC6">
        <w:t xml:space="preserve">Roka u Koprivničkim </w:t>
      </w:r>
      <w:proofErr w:type="spellStart"/>
      <w:r w:rsidR="00A37DC6">
        <w:t>Bregima</w:t>
      </w:r>
      <w:proofErr w:type="spellEnd"/>
      <w:r w:rsidR="0085062E" w:rsidRPr="005859AD">
        <w:t xml:space="preserve"> zaštićena je kao nepokretno kulturno dobro sukladno Zaštiti i očuvanju</w:t>
      </w:r>
      <w:r w:rsidR="00A05F77" w:rsidRPr="005859AD">
        <w:t xml:space="preserve"> kulturnih dobara i upisana u Registar kulturnih dobara RH pod brojem Z-</w:t>
      </w:r>
      <w:r w:rsidR="00A37DC6">
        <w:t>2764</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3BB0DA95"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Odlomakpopisa"/>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Odlomakpopisa"/>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Odlomakpopisa"/>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Odlomakpopisa"/>
        <w:spacing w:after="0"/>
        <w:ind w:left="0"/>
        <w:jc w:val="both"/>
        <w:rPr>
          <w:b/>
          <w:bCs/>
        </w:rPr>
      </w:pPr>
      <w:r w:rsidRPr="00C54C52">
        <w:rPr>
          <w:b/>
          <w:bCs/>
        </w:rPr>
        <w:t>Upućivanje na norme</w:t>
      </w:r>
    </w:p>
    <w:p w14:paraId="59BDF110" w14:textId="7CEBC527" w:rsidR="00C54C52" w:rsidRPr="00C54C52" w:rsidRDefault="00C54C52" w:rsidP="00C54C52">
      <w:pPr>
        <w:pStyle w:val="Odlomakpopisa"/>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Odlomakpopisa"/>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Odlomakpopisa"/>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Odlomakpopisa"/>
        <w:spacing w:after="0"/>
        <w:ind w:left="0"/>
        <w:jc w:val="both"/>
      </w:pPr>
    </w:p>
    <w:p w14:paraId="2799465E" w14:textId="77777777" w:rsidR="00C54C52" w:rsidRPr="00C54C52" w:rsidRDefault="00C54C52" w:rsidP="00C54C52">
      <w:pPr>
        <w:pStyle w:val="Odlomakpopisa"/>
        <w:spacing w:after="0"/>
        <w:ind w:left="0"/>
        <w:jc w:val="both"/>
        <w:rPr>
          <w:b/>
          <w:bCs/>
        </w:rPr>
      </w:pPr>
      <w:r w:rsidRPr="00C54C52">
        <w:rPr>
          <w:b/>
          <w:bCs/>
        </w:rPr>
        <w:t>Upućivanje na oznake</w:t>
      </w:r>
    </w:p>
    <w:p w14:paraId="3E2D43C3" w14:textId="77777777" w:rsidR="00C54C52" w:rsidRPr="00C54C52" w:rsidRDefault="00C54C52" w:rsidP="00C54C52">
      <w:pPr>
        <w:pStyle w:val="Odlomakpopisa"/>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07ABC420" w:rsidR="009D0A0B" w:rsidRPr="00B4431A" w:rsidRDefault="00376F8F" w:rsidP="00DF2559">
      <w:pPr>
        <w:jc w:val="both"/>
      </w:pPr>
      <w:r w:rsidRPr="005859AD">
        <w:t xml:space="preserve">Mjesto izvođenja radova: Crkva sv. </w:t>
      </w:r>
      <w:r w:rsidR="005A16A9">
        <w:t xml:space="preserve">Roka u Koprivničkim </w:t>
      </w:r>
      <w:proofErr w:type="spellStart"/>
      <w:r w:rsidR="005A16A9">
        <w:t>Bregima</w:t>
      </w:r>
      <w:proofErr w:type="spellEnd"/>
      <w:r w:rsidR="005A16A9">
        <w:t xml:space="preserve">, Trg sv. Roka 1, </w:t>
      </w:r>
      <w:proofErr w:type="spellStart"/>
      <w:r w:rsidR="005A16A9">
        <w:t>k.č</w:t>
      </w:r>
      <w:proofErr w:type="spellEnd"/>
      <w:r w:rsidR="005A16A9">
        <w:t xml:space="preserve">. 1004. k.o. Koprivnički </w:t>
      </w:r>
      <w:proofErr w:type="spellStart"/>
      <w:r w:rsidR="005A16A9">
        <w:t>Bregi</w:t>
      </w:r>
      <w:proofErr w:type="spellEnd"/>
      <w:r w:rsidR="00DF2559" w:rsidRPr="005859AD">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03181037" w:rsidR="005062BE" w:rsidRPr="00C13709" w:rsidRDefault="005062BE" w:rsidP="005062BE">
      <w:pPr>
        <w:spacing w:after="0" w:line="276" w:lineRule="auto"/>
        <w:jc w:val="both"/>
      </w:pPr>
      <w:r w:rsidRPr="00C13709">
        <w:t xml:space="preserve">Rok za izvođenje radova </w:t>
      </w:r>
      <w:r w:rsidR="00334BD2">
        <w:t xml:space="preserve">je </w:t>
      </w:r>
      <w:r w:rsidR="00AD2FF7">
        <w:t>1.10.2026</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489EF10B" w14:textId="77777777" w:rsidR="00F047BB" w:rsidRPr="00810CD4" w:rsidRDefault="00F047BB" w:rsidP="00F047BB">
      <w:pPr>
        <w:spacing w:after="0" w:line="276" w:lineRule="auto"/>
        <w:jc w:val="both"/>
        <w:rPr>
          <w:bCs/>
          <w:i/>
          <w:iCs/>
        </w:rPr>
      </w:pPr>
      <w:r w:rsidRPr="00810CD4">
        <w:rPr>
          <w:bCs/>
          <w:i/>
          <w:iCs/>
        </w:rPr>
        <w:t xml:space="preserve">(izjava Prilog 2. ispunjena u točki 1. </w:t>
      </w:r>
      <w:r>
        <w:rPr>
          <w:bCs/>
          <w:i/>
          <w:iCs/>
        </w:rPr>
        <w:t xml:space="preserve">kao dokaz ispunjenja profesionalne sposobnosti </w:t>
      </w:r>
      <w:r w:rsidRPr="00810CD4">
        <w:rPr>
          <w:bCs/>
          <w:i/>
          <w:iCs/>
        </w:rPr>
        <w:t>dostavlja se za sve gospodarske subjekte u ponudi)</w:t>
      </w:r>
    </w:p>
    <w:p w14:paraId="0ABB259F" w14:textId="77777777" w:rsidR="00F047BB" w:rsidRPr="00715831" w:rsidRDefault="00F047BB" w:rsidP="009F7C6A">
      <w:pPr>
        <w:spacing w:after="0" w:line="276" w:lineRule="auto"/>
        <w:jc w:val="both"/>
        <w:rPr>
          <w:b/>
        </w:rPr>
      </w:pP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6B29F21C"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131AC3">
        <w:rPr>
          <w:bCs/>
        </w:rPr>
        <w:t>.</w:t>
      </w:r>
    </w:p>
    <w:p w14:paraId="7034B04E" w14:textId="6746E15E" w:rsidR="0017039C"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051C7852" w14:textId="77777777" w:rsidR="006E1DF8" w:rsidRDefault="006E1DF8">
      <w:pPr>
        <w:rPr>
          <w:b/>
        </w:rPr>
      </w:pPr>
      <w:r>
        <w:rPr>
          <w:b/>
        </w:rPr>
        <w:br w:type="page"/>
      </w:r>
    </w:p>
    <w:p w14:paraId="73AE64D1" w14:textId="68F4743F" w:rsidR="002D79D0" w:rsidRPr="00020E64" w:rsidRDefault="009F7C6A" w:rsidP="002D79D0">
      <w:pPr>
        <w:jc w:val="both"/>
        <w:rPr>
          <w:rFonts w:ascii="Calibri" w:eastAsia="Times New Roman" w:hAnsi="Calibri" w:cs="Calibri"/>
          <w:b/>
          <w:bCs/>
          <w:lang w:eastAsia="hr-HR"/>
        </w:rPr>
      </w:pPr>
      <w:r w:rsidRPr="00020E64">
        <w:rPr>
          <w:b/>
        </w:rPr>
        <w:lastRenderedPageBreak/>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73086B1F"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w:t>
      </w:r>
      <w:r w:rsidR="00B352A3">
        <w:rPr>
          <w:rFonts w:ascii="Calibri" w:eastAsia="Times New Roman" w:hAnsi="Calibri" w:cs="Calibri"/>
          <w:b/>
          <w:lang w:eastAsia="hr-HR"/>
        </w:rPr>
        <w:t xml:space="preserve"> jedne</w:t>
      </w:r>
      <w:r w:rsidR="00FC4DB6">
        <w:rPr>
          <w:rFonts w:ascii="Calibri" w:eastAsia="Times New Roman" w:hAnsi="Calibri" w:cs="Calibri"/>
          <w:b/>
          <w:lang w:eastAsia="hr-HR"/>
        </w:rPr>
        <w:t xml:space="preserve"> (1)</w:t>
      </w:r>
      <w:r w:rsidR="00B352A3">
        <w:rPr>
          <w:rFonts w:ascii="Calibri" w:eastAsia="Times New Roman" w:hAnsi="Calibri" w:cs="Calibri"/>
          <w:b/>
          <w:lang w:eastAsia="hr-HR"/>
        </w:rPr>
        <w:t xml:space="preserve"> a najviše </w:t>
      </w:r>
      <w:r w:rsidR="00FC4DB6">
        <w:rPr>
          <w:rFonts w:ascii="Calibri" w:eastAsia="Times New Roman" w:hAnsi="Calibri" w:cs="Calibri"/>
          <w:b/>
          <w:lang w:eastAsia="hr-HR"/>
        </w:rPr>
        <w:t>tri</w:t>
      </w:r>
      <w:r w:rsidRPr="001B3204">
        <w:rPr>
          <w:rFonts w:ascii="Calibri" w:eastAsia="Times New Roman" w:hAnsi="Calibri" w:cs="Calibri"/>
          <w:b/>
          <w:lang w:eastAsia="hr-HR"/>
        </w:rPr>
        <w:t xml:space="preserve"> </w:t>
      </w:r>
      <w:r w:rsidR="000C5173" w:rsidRPr="001B3204">
        <w:rPr>
          <w:rFonts w:ascii="Calibri" w:eastAsia="Times New Roman" w:hAnsi="Calibri" w:cs="Calibri"/>
          <w:b/>
          <w:lang w:eastAsia="hr-HR"/>
        </w:rPr>
        <w:t>(</w:t>
      </w:r>
      <w:r w:rsidR="00FC4DB6">
        <w:rPr>
          <w:rFonts w:ascii="Calibri" w:eastAsia="Times New Roman" w:hAnsi="Calibri" w:cs="Calibri"/>
          <w:b/>
          <w:lang w:eastAsia="hr-HR"/>
        </w:rPr>
        <w:t>3</w:t>
      </w:r>
      <w:r w:rsidR="000C5173" w:rsidRPr="001B3204">
        <w:rPr>
          <w:rFonts w:ascii="Calibri" w:eastAsia="Times New Roman" w:hAnsi="Calibri" w:cs="Calibri"/>
          <w:b/>
          <w:lang w:eastAsia="hr-HR"/>
        </w:rPr>
        <w:t>) izvrše</w:t>
      </w:r>
      <w:r w:rsidR="00FC4DB6">
        <w:rPr>
          <w:rFonts w:ascii="Calibri" w:eastAsia="Times New Roman" w:hAnsi="Calibri" w:cs="Calibri"/>
          <w:b/>
          <w:lang w:eastAsia="hr-HR"/>
        </w:rPr>
        <w:t>na</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FC4DB6">
        <w:rPr>
          <w:rFonts w:ascii="Calibri" w:eastAsia="Times New Roman" w:hAnsi="Calibri" w:cs="Calibri"/>
          <w:bCs/>
          <w:lang w:eastAsia="hr-HR"/>
        </w:rPr>
        <w:t>koji su isti ili slični predmetu nabave</w:t>
      </w:r>
    </w:p>
    <w:p w14:paraId="17116431" w14:textId="217FF0BE"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 xml:space="preserve">najmanje u iznosu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09F82FFB"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w:t>
      </w:r>
      <w:r w:rsidR="009E5A78">
        <w:rPr>
          <w:bCs/>
          <w:lang w:bidi="hr-HR"/>
        </w:rPr>
        <w:t xml:space="preserve">, </w:t>
      </w:r>
      <w:r w:rsidRPr="009F7C6A">
        <w:rPr>
          <w:bCs/>
          <w:lang w:bidi="hr-HR"/>
        </w:rPr>
        <w:t xml:space="preserve">naziv druge ugovorne strane te kontakt podaci za provjeru navoda iz popisa. </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lastRenderedPageBreak/>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FC4935" w:rsidRDefault="009F7C6A" w:rsidP="009F7C6A">
      <w:pPr>
        <w:spacing w:after="0" w:line="276" w:lineRule="auto"/>
        <w:jc w:val="both"/>
        <w:rPr>
          <w:b/>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w:t>
      </w:r>
      <w:r w:rsidRPr="00FC4935">
        <w:rPr>
          <w:b/>
          <w:u w:val="single"/>
        </w:rPr>
        <w:t>obrazovne i stručne kvalifikacije ili uz relevantno stručno iskustvo</w:t>
      </w:r>
      <w:r w:rsidRPr="00FC4935">
        <w:rPr>
          <w:b/>
        </w:rPr>
        <w:t xml:space="preserve">, </w:t>
      </w:r>
      <w:r w:rsidRPr="00FC4935">
        <w:rPr>
          <w:b/>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8E1C0EB" w14:textId="77777777" w:rsidR="006E1DF8" w:rsidRDefault="006E1DF8">
      <w:pPr>
        <w:rPr>
          <w:b/>
        </w:rPr>
      </w:pPr>
      <w:r>
        <w:rPr>
          <w:b/>
        </w:rPr>
        <w:br w:type="page"/>
      </w:r>
    </w:p>
    <w:p w14:paraId="3E2D148C" w14:textId="304096B1" w:rsidR="00700EB4" w:rsidRDefault="00700EB4" w:rsidP="00121E0B">
      <w:pPr>
        <w:pStyle w:val="Odlomakpopisa"/>
        <w:numPr>
          <w:ilvl w:val="1"/>
          <w:numId w:val="27"/>
        </w:numPr>
        <w:spacing w:after="0"/>
        <w:rPr>
          <w:b/>
        </w:rPr>
      </w:pPr>
      <w:r>
        <w:rPr>
          <w:b/>
        </w:rPr>
        <w:lastRenderedPageBreak/>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47B2CF30" w:rsidR="006E1DF8" w:rsidRDefault="006E1DF8">
      <w:pPr>
        <w:rPr>
          <w:rFonts w:ascii="Calibri" w:eastAsia="Arial" w:hAnsi="Calibri" w:cs="Calibri"/>
          <w:bCs/>
          <w:color w:val="000000" w:themeColor="text1"/>
          <w:kern w:val="2"/>
          <w:lang w:eastAsia="hr-HR"/>
        </w:rPr>
      </w:pPr>
      <w:r>
        <w:rPr>
          <w:rFonts w:ascii="Calibri" w:eastAsia="Arial" w:hAnsi="Calibri" w:cs="Calibri"/>
          <w:bCs/>
          <w:color w:val="000000" w:themeColor="text1"/>
          <w:kern w:val="2"/>
          <w:lang w:eastAsia="hr-HR"/>
        </w:rPr>
        <w:br w:type="page"/>
      </w:r>
    </w:p>
    <w:p w14:paraId="0293502E" w14:textId="77777777" w:rsidR="00700EB4" w:rsidRPr="00792132" w:rsidRDefault="00700EB4" w:rsidP="00121E0B">
      <w:pPr>
        <w:pStyle w:val="Odlomakpopisa"/>
        <w:numPr>
          <w:ilvl w:val="1"/>
          <w:numId w:val="27"/>
        </w:numPr>
        <w:spacing w:after="0"/>
        <w:rPr>
          <w:b/>
        </w:rPr>
      </w:pPr>
      <w:r w:rsidRPr="00792132">
        <w:rPr>
          <w:b/>
        </w:rPr>
        <w:lastRenderedPageBreak/>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393296" w:rsidRDefault="0098380F" w:rsidP="00121E0B">
      <w:pPr>
        <w:pStyle w:val="Odlomakpopisa"/>
        <w:numPr>
          <w:ilvl w:val="1"/>
          <w:numId w:val="27"/>
        </w:numPr>
        <w:spacing w:after="0"/>
        <w:rPr>
          <w:b/>
        </w:rPr>
      </w:pPr>
      <w:r w:rsidRPr="00393296">
        <w:rPr>
          <w:b/>
        </w:rPr>
        <w:t>Rok i način dostave ponude</w:t>
      </w:r>
    </w:p>
    <w:p w14:paraId="70D94546" w14:textId="4B8171CA"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6E1DF8">
        <w:rPr>
          <w:b/>
        </w:rPr>
        <w:t>27. 4</w:t>
      </w:r>
      <w:r w:rsidR="00BE2D1F">
        <w:rPr>
          <w:b/>
        </w:rPr>
        <w:t>.</w:t>
      </w:r>
      <w:r w:rsidRPr="00F116C1">
        <w:rPr>
          <w:b/>
        </w:rPr>
        <w:t xml:space="preserve"> </w:t>
      </w:r>
      <w:r w:rsidR="00F116C1">
        <w:rPr>
          <w:b/>
        </w:rPr>
        <w:t>202</w:t>
      </w:r>
      <w:r w:rsidR="00E45D2B">
        <w:rPr>
          <w:b/>
        </w:rPr>
        <w:t>6</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18D2D3A9" w14:textId="77777777" w:rsidR="00CD28F3" w:rsidRPr="00897FAF" w:rsidRDefault="00CD28F3" w:rsidP="00897FAF">
      <w:pPr>
        <w:jc w:val="both"/>
        <w:rPr>
          <w:u w:val="single"/>
        </w:rPr>
      </w:pPr>
      <w:r w:rsidRPr="00897FAF">
        <w:rPr>
          <w:rFonts w:cstheme="minorHAnsi"/>
        </w:rPr>
        <w:t>Kriterij za odabir je najniža cijena. Ponuda ponuditelja koja udovoljava uvjetima iz Poziva na dostavu ponuda te ima ponuđenu najnižu cijenu biti će odabrana.</w:t>
      </w: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1782C3AD"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najpovoljnija ponuda</w:t>
      </w:r>
      <w:r w:rsidR="00897FAF">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 xml:space="preserve">u primjerenom roku koji ne </w:t>
      </w:r>
      <w:r w:rsidR="0016546C" w:rsidRPr="007F3772">
        <w:lastRenderedPageBreak/>
        <w:t>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lastRenderedPageBreak/>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3FF74207" w:rsidR="006E1DF8" w:rsidRDefault="006E1DF8">
      <w:pPr>
        <w:rPr>
          <w:b/>
        </w:rPr>
      </w:pPr>
      <w:r>
        <w:rPr>
          <w:b/>
        </w:rPr>
        <w:br w:type="page"/>
      </w:r>
    </w:p>
    <w:p w14:paraId="75636FF1" w14:textId="3FCF5080" w:rsidR="00287730" w:rsidRDefault="00592D85" w:rsidP="00BA6153">
      <w:pPr>
        <w:pStyle w:val="Odlomakpopisa"/>
        <w:numPr>
          <w:ilvl w:val="1"/>
          <w:numId w:val="27"/>
        </w:numPr>
        <w:spacing w:after="0"/>
        <w:jc w:val="both"/>
        <w:rPr>
          <w:b/>
        </w:rPr>
      </w:pPr>
      <w:bookmarkStart w:id="13" w:name="_Hlk3449055"/>
      <w:r>
        <w:rPr>
          <w:b/>
        </w:rPr>
        <w:lastRenderedPageBreak/>
        <w:t xml:space="preserve">Vrsta, sredstvo i uvjeti jamstva </w:t>
      </w:r>
      <w:bookmarkEnd w:id="13"/>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Odlomakpopisa"/>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55C11733" w14:textId="27880021" w:rsidR="00C867B5" w:rsidRPr="00C867B5" w:rsidRDefault="00C867B5" w:rsidP="00C867B5">
      <w:pPr>
        <w:spacing w:after="0"/>
        <w:jc w:val="both"/>
        <w:rPr>
          <w:rFonts w:ascii="Calibri" w:hAnsi="Calibri" w:cs="Calibri"/>
        </w:rPr>
      </w:pPr>
      <w:r w:rsidRPr="00C867B5">
        <w:rPr>
          <w:rFonts w:ascii="Calibri" w:hAnsi="Calibri" w:cs="Calibri"/>
        </w:rPr>
        <w:t xml:space="preserve">U roku </w:t>
      </w:r>
      <w:r w:rsidR="004920E0">
        <w:rPr>
          <w:rFonts w:ascii="Calibri" w:hAnsi="Calibri" w:cs="Calibri"/>
        </w:rPr>
        <w:t>od 15</w:t>
      </w:r>
      <w:r w:rsidRPr="00C867B5">
        <w:rPr>
          <w:rFonts w:ascii="Calibri" w:hAnsi="Calibri" w:cs="Calibri"/>
        </w:rPr>
        <w:t xml:space="preserve"> kalendarskih dana od dana zaključenja ugovora odabrani ponuditelj obvezan je dostaviti naručitelju jamstvo za uredno ispunjenje ugovora u obliku bankarske garancije na iznos od 10% vrijednosti ugovora bez PDV-a i s klauzulom garancije s klauzulom "plativo na prvi poziv" odnosno "bez prava prigovora", s rokom važenja minimalno </w:t>
      </w:r>
      <w:r>
        <w:rPr>
          <w:rFonts w:ascii="Calibri" w:hAnsi="Calibri" w:cs="Calibri"/>
        </w:rPr>
        <w:t>2</w:t>
      </w:r>
      <w:r w:rsidRPr="00C867B5">
        <w:rPr>
          <w:rFonts w:ascii="Calibri" w:hAnsi="Calibri" w:cs="Calibri"/>
        </w:rPr>
        <w:t xml:space="preserve"> mjeseca dužim od ugovorenog roka završetka radova, kojom se banka obvezuje platiti Naručitelju bilo koji iznos do visine iznosa koji pokriva bankarska garancija; Kao korisnik garancije treba biti naveden Naručitelj.</w:t>
      </w:r>
    </w:p>
    <w:p w14:paraId="6BA3E727" w14:textId="77777777" w:rsidR="00C867B5" w:rsidRPr="00C867B5" w:rsidRDefault="00C867B5" w:rsidP="00C867B5">
      <w:pPr>
        <w:spacing w:after="0"/>
        <w:jc w:val="both"/>
        <w:rPr>
          <w:rFonts w:ascii="Calibri" w:hAnsi="Calibri" w:cs="Calibri"/>
        </w:rPr>
      </w:pPr>
      <w:r w:rsidRPr="00C867B5">
        <w:rPr>
          <w:rFonts w:ascii="Calibri" w:hAnsi="Calibri" w:cs="Calibri"/>
        </w:rPr>
        <w:t>Jamstvo za uredno ispunjenje ugovora aktivirat će se u slučaju da odabrani ponuditelj povrijedi ugovorne obveze. Jamstvo ne smije sadržavati nikakav uvjet koji bi na bilo koji način ograničavao pravo Naručitelja da isto naplati u slučaju da Izvršitelj ne ispuni ili da neuredno ispuni bilo koju obvezu iz ovog Ugovora.</w:t>
      </w:r>
    </w:p>
    <w:p w14:paraId="09E7A507" w14:textId="77777777" w:rsidR="00C867B5" w:rsidRPr="00C867B5" w:rsidRDefault="00C867B5" w:rsidP="00C867B5">
      <w:pPr>
        <w:spacing w:after="0"/>
        <w:jc w:val="both"/>
        <w:rPr>
          <w:rFonts w:ascii="Calibri" w:hAnsi="Calibri" w:cs="Calibri"/>
        </w:rPr>
      </w:pPr>
    </w:p>
    <w:p w14:paraId="16B2B990" w14:textId="77777777" w:rsidR="00C867B5" w:rsidRPr="00C867B5" w:rsidRDefault="00C867B5" w:rsidP="00C867B5">
      <w:pPr>
        <w:spacing w:after="0"/>
        <w:jc w:val="both"/>
        <w:rPr>
          <w:rFonts w:ascii="Calibri" w:hAnsi="Calibri" w:cs="Calibri"/>
        </w:rPr>
      </w:pPr>
      <w:r w:rsidRPr="00C867B5">
        <w:rPr>
          <w:rFonts w:ascii="Calibri" w:hAnsi="Calibri" w:cs="Calibri"/>
        </w:rPr>
        <w:t>Odabrani ponuditelj je dužan održavati rok valjanosti bankarske garancije sve do konačnog ispunjenja svih ugovornih obveza građenja. Odabrani ponuditelj je obvezan za slučaj povećanja ugovorene cijene dostaviti novo jamstvo ili aneks postojećeg, radi usklađenja povećanja ugovorene cijene i traženog postotka jamstva za uredno ispunjenje ugovora. Jamstvo za uredno ispunjenje ugovora odabrani ponuditelj je obvezan produžiti na zahtjev Naručitelja tako da bude valjano do primitka jamstva za otklanjanje nedostataka u jamstvenom roku.</w:t>
      </w:r>
    </w:p>
    <w:p w14:paraId="61858FBE" w14:textId="77777777" w:rsidR="00C867B5" w:rsidRPr="00C867B5" w:rsidRDefault="00C867B5" w:rsidP="00C867B5">
      <w:pPr>
        <w:spacing w:after="0"/>
        <w:jc w:val="both"/>
        <w:rPr>
          <w:rFonts w:ascii="Calibri" w:hAnsi="Calibri" w:cs="Calibri"/>
        </w:rPr>
      </w:pPr>
    </w:p>
    <w:p w14:paraId="5BE86255" w14:textId="77777777" w:rsidR="00C867B5" w:rsidRPr="00C867B5" w:rsidRDefault="00C867B5" w:rsidP="00C867B5">
      <w:pPr>
        <w:spacing w:after="0"/>
        <w:jc w:val="both"/>
        <w:rPr>
          <w:rFonts w:ascii="Calibri" w:hAnsi="Calibri" w:cs="Calibri"/>
        </w:rPr>
      </w:pPr>
      <w:r w:rsidRPr="00C867B5">
        <w:rPr>
          <w:rFonts w:ascii="Calibri" w:hAnsi="Calibri" w:cs="Calibri"/>
        </w:rPr>
        <w:t>U slučaju da odabrani ponuditelj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p>
    <w:p w14:paraId="7D114FCF" w14:textId="77777777" w:rsidR="00C867B5" w:rsidRPr="00C867B5" w:rsidRDefault="00C867B5" w:rsidP="00C867B5">
      <w:pPr>
        <w:spacing w:after="0"/>
        <w:jc w:val="both"/>
        <w:rPr>
          <w:rFonts w:ascii="Calibri" w:hAnsi="Calibri" w:cs="Calibri"/>
        </w:rPr>
      </w:pPr>
    </w:p>
    <w:p w14:paraId="1C2FBED9" w14:textId="77777777" w:rsidR="00C867B5" w:rsidRPr="00C867B5" w:rsidRDefault="00C867B5" w:rsidP="00C867B5">
      <w:pPr>
        <w:spacing w:after="0"/>
        <w:jc w:val="both"/>
        <w:rPr>
          <w:rFonts w:ascii="Calibri" w:hAnsi="Calibri" w:cs="Calibri"/>
        </w:rPr>
      </w:pPr>
      <w:r w:rsidRPr="00C867B5">
        <w:rPr>
          <w:rFonts w:ascii="Calibri" w:hAnsi="Calibri" w:cs="Calibri"/>
        </w:rPr>
        <w:t>Naručitelj je ovlašten iz jamstva naplatiti sve štete nastale neurednim izvršenjem bilo kojih ugovornih obveza. Ako jamstvo za uredno izvršenje ugovora ne bude naplaćeno, Naručitelj će ga vratiti nakon isteka 10 dana od konačnog ispunjenja svih ugovornih obveza građenja. Jamstvo za uredno ispunjenje ugovora Naručitelj je ovlašten naplatiti i u slučaju raskida Ugovora.</w:t>
      </w:r>
    </w:p>
    <w:p w14:paraId="6EB94E0A" w14:textId="77777777" w:rsidR="00C867B5" w:rsidRPr="00C867B5" w:rsidRDefault="00C867B5" w:rsidP="00C867B5">
      <w:pPr>
        <w:spacing w:after="0"/>
        <w:jc w:val="both"/>
        <w:rPr>
          <w:rFonts w:ascii="Calibri" w:hAnsi="Calibri" w:cs="Calibri"/>
        </w:rPr>
      </w:pPr>
    </w:p>
    <w:p w14:paraId="55F3D336" w14:textId="0A1FBC5F" w:rsidR="00C867B5" w:rsidRPr="00C867B5" w:rsidRDefault="00C867B5" w:rsidP="00C867B5">
      <w:pPr>
        <w:spacing w:after="0"/>
        <w:jc w:val="both"/>
        <w:rPr>
          <w:rFonts w:ascii="Calibri" w:hAnsi="Calibri" w:cs="Calibri"/>
        </w:rPr>
      </w:pPr>
      <w:r w:rsidRPr="00C867B5">
        <w:rPr>
          <w:rFonts w:ascii="Calibri" w:hAnsi="Calibri" w:cs="Calibri"/>
        </w:rPr>
        <w:t xml:space="preserve">Umjesto traženog oblika jamstva za uredno ispunjenje ugovora odabrani ponuditelj može uplatiti novčani polog u apsolutnom iznosu izraženom u visini 10% vrijednosti ugovora (bez PDV-a) na IBAN </w:t>
      </w:r>
      <w:r w:rsidRPr="006E1DF8">
        <w:rPr>
          <w:rFonts w:ascii="Calibri" w:hAnsi="Calibri" w:cs="Calibri"/>
        </w:rPr>
        <w:t xml:space="preserve">Naručitelja: </w:t>
      </w:r>
      <w:r w:rsidR="006E1DF8" w:rsidRPr="006E1DF8">
        <w:rPr>
          <w:rFonts w:ascii="Calibri" w:hAnsi="Calibri" w:cs="Calibri"/>
        </w:rPr>
        <w:t>HR962386002110050437, Privredna</w:t>
      </w:r>
      <w:r w:rsidRPr="006E1DF8">
        <w:rPr>
          <w:rFonts w:ascii="Calibri" w:hAnsi="Calibri" w:cs="Calibri"/>
        </w:rPr>
        <w:t xml:space="preserve"> banka model HR00 poziv na broj 1-2026.</w:t>
      </w:r>
    </w:p>
    <w:p w14:paraId="05FAA8F2" w14:textId="77777777" w:rsidR="00C867B5" w:rsidRPr="00C867B5" w:rsidRDefault="00C867B5" w:rsidP="00C867B5">
      <w:pPr>
        <w:spacing w:after="0"/>
        <w:jc w:val="both"/>
        <w:rPr>
          <w:rFonts w:ascii="Calibri" w:hAnsi="Calibri" w:cs="Calibri"/>
        </w:rPr>
      </w:pPr>
    </w:p>
    <w:p w14:paraId="7C2FF5B9" w14:textId="77777777" w:rsidR="00C867B5" w:rsidRPr="00C867B5" w:rsidRDefault="00C867B5" w:rsidP="00C867B5">
      <w:pPr>
        <w:spacing w:after="0"/>
        <w:jc w:val="both"/>
        <w:rPr>
          <w:rFonts w:ascii="Calibri" w:hAnsi="Calibri" w:cs="Calibri"/>
        </w:rPr>
      </w:pPr>
      <w:r w:rsidRPr="00C867B5">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4B624597" w14:textId="77777777" w:rsidR="00C867B5" w:rsidRDefault="00C867B5" w:rsidP="00C867B5">
      <w:pPr>
        <w:spacing w:after="0"/>
        <w:jc w:val="both"/>
        <w:rPr>
          <w:rFonts w:ascii="Calibri" w:hAnsi="Calibri" w:cs="Calibri"/>
        </w:rPr>
      </w:pPr>
      <w:r w:rsidRPr="00C867B5">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71B06F4F" w14:textId="77777777" w:rsidR="00C867B5" w:rsidRDefault="00C867B5" w:rsidP="00C867B5">
      <w:pPr>
        <w:spacing w:after="0"/>
        <w:jc w:val="both"/>
        <w:rPr>
          <w:rFonts w:ascii="Calibri" w:hAnsi="Calibri" w:cs="Calibri"/>
        </w:rPr>
      </w:pPr>
    </w:p>
    <w:p w14:paraId="6F59BEAA" w14:textId="14148148" w:rsidR="00592D85" w:rsidRPr="00592D85" w:rsidRDefault="00592D85" w:rsidP="00C867B5">
      <w:pPr>
        <w:spacing w:after="0"/>
        <w:jc w:val="both"/>
        <w:rPr>
          <w:b/>
        </w:rPr>
      </w:pPr>
      <w:r w:rsidRPr="00592D85">
        <w:rPr>
          <w:b/>
        </w:rPr>
        <w:t>1</w:t>
      </w:r>
      <w:r w:rsidR="00E10DE2">
        <w:rPr>
          <w:b/>
        </w:rPr>
        <w:t>0</w:t>
      </w:r>
      <w:r w:rsidRPr="00592D85">
        <w:rPr>
          <w:b/>
        </w:rPr>
        <w:t>.4.3. Jamstvo za otklanjanje nedostataka</w:t>
      </w:r>
    </w:p>
    <w:p w14:paraId="05B41990" w14:textId="77777777" w:rsidR="008B3B5F" w:rsidRDefault="008B3B5F" w:rsidP="008B3B5F">
      <w:pPr>
        <w:spacing w:after="0"/>
        <w:jc w:val="both"/>
      </w:pPr>
      <w:r>
        <w:t>Jamstveni rok za otklon nedostataka za izvedene radove iznosi 2 godine od obostrano potpisanog Zapisnika o konačnom obračunu.</w:t>
      </w:r>
    </w:p>
    <w:p w14:paraId="6945549E" w14:textId="77777777" w:rsidR="008B3B5F" w:rsidRDefault="008B3B5F" w:rsidP="008B3B5F">
      <w:pPr>
        <w:spacing w:after="0"/>
        <w:jc w:val="both"/>
      </w:pPr>
      <w:r>
        <w:lastRenderedPageBreak/>
        <w:t>Odabrani ponuditelj obvezan je unutar 10 kalendarskih dana od obostrano potpisanog Zapisnika o konačnom obračunu Naručitelju predati jamstvo za otklanjanje nedostataka u jamstvenom roku u jednom od mogućih oblika:</w:t>
      </w:r>
    </w:p>
    <w:p w14:paraId="23CC3127" w14:textId="77777777" w:rsidR="008B3B5F" w:rsidRDefault="008B3B5F" w:rsidP="008B3B5F">
      <w:pPr>
        <w:spacing w:after="0"/>
        <w:jc w:val="both"/>
      </w:pPr>
      <w:r>
        <w:t>- u obliku zadužnice/bjanko zadužnice koja mora biti potvrđena (</w:t>
      </w:r>
      <w:proofErr w:type="spellStart"/>
      <w:r>
        <w:t>solemnizirana</w:t>
      </w:r>
      <w:proofErr w:type="spellEnd"/>
      <w:r>
        <w:t>) kod javnog bilježnika,</w:t>
      </w:r>
    </w:p>
    <w:p w14:paraId="6B867364" w14:textId="77777777" w:rsidR="008B3B5F" w:rsidRDefault="008B3B5F" w:rsidP="008B3B5F">
      <w:pPr>
        <w:spacing w:after="0"/>
        <w:jc w:val="both"/>
      </w:pPr>
      <w:r>
        <w:t>- u obliku novčanog pologa na IBAN Naručitelja,</w:t>
      </w:r>
    </w:p>
    <w:p w14:paraId="2005B572" w14:textId="77777777" w:rsidR="008B3B5F" w:rsidRDefault="008B3B5F" w:rsidP="008B3B5F">
      <w:pPr>
        <w:spacing w:after="0"/>
        <w:jc w:val="both"/>
      </w:pPr>
      <w:r>
        <w:t>na iznos od 10% ukupne vrijednosti izvedenih radova bez PDV-a s rokom važenja 2 godine  računajući od obostrano zaključenog i potpisanog Zapisnika o konačnom obračunu, za slučaj da odabrani ponuditelj u jamstvenom roku ne ispuni obveze po osnovi otklanjanja nedostataka koje ima po osnovi jamstva ili s osnova naknade štete.</w:t>
      </w:r>
    </w:p>
    <w:p w14:paraId="160EA278" w14:textId="77777777" w:rsidR="008B3B5F" w:rsidRDefault="008B3B5F" w:rsidP="008B3B5F">
      <w:pPr>
        <w:spacing w:after="0"/>
        <w:jc w:val="both"/>
      </w:pPr>
      <w:r>
        <w:t>U slučaju kada zajednica ponuditelja dostavlja jamstvo u obliku zadužnice/bjanko zadužnice jamstvo za ozbiljnost ponude može dostaviti jedan član zajednice ponuditelja za sve ili svaki član zajednice ponuditelja za svoj dio jamstva kumulativno do ukupno traženog iznosa. Isto vrijedi i za novčani polog.</w:t>
      </w:r>
    </w:p>
    <w:p w14:paraId="4A7B9715" w14:textId="77777777" w:rsidR="008B3B5F" w:rsidRDefault="008B3B5F" w:rsidP="008B3B5F">
      <w:pPr>
        <w:spacing w:after="0"/>
        <w:jc w:val="both"/>
      </w:pPr>
      <w:r>
        <w:t>Novčani polog</w:t>
      </w:r>
    </w:p>
    <w:p w14:paraId="025FD108" w14:textId="77777777" w:rsidR="008B3B5F" w:rsidRDefault="008B3B5F" w:rsidP="008B3B5F">
      <w:pPr>
        <w:spacing w:after="0"/>
        <w:jc w:val="both"/>
      </w:pPr>
      <w:r>
        <w:t>Gospodarski subjekt može umjesto traženog sredstva jamstva dati novčani polog u traženom iznosu .</w:t>
      </w:r>
    </w:p>
    <w:p w14:paraId="30E2CF90" w14:textId="77777777" w:rsidR="008B3B5F" w:rsidRDefault="008B3B5F" w:rsidP="008B3B5F">
      <w:pPr>
        <w:spacing w:after="0"/>
        <w:jc w:val="both"/>
      </w:pPr>
    </w:p>
    <w:p w14:paraId="08418EE0" w14:textId="77777777" w:rsidR="008B3B5F" w:rsidRDefault="008B3B5F" w:rsidP="008B3B5F">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0770FCE6" w14:textId="79834DDA" w:rsidR="0040663A" w:rsidRDefault="008B3B5F" w:rsidP="008B3B5F">
      <w:pPr>
        <w:spacing w:after="0"/>
        <w:jc w:val="both"/>
      </w:pPr>
      <w:r>
        <w:t>Odabrani ponuditelj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9E9728E" w14:textId="77777777" w:rsidR="008B3B5F" w:rsidRPr="00A413D4" w:rsidRDefault="008B3B5F" w:rsidP="008B3B5F">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5D1E50DD" w:rsidR="005573E4" w:rsidRDefault="005A2273" w:rsidP="00AA3960">
      <w:pPr>
        <w:spacing w:after="0"/>
        <w:jc w:val="both"/>
      </w:pPr>
      <w:r w:rsidRPr="005A2273">
        <w:t xml:space="preserve">Pregled lokacije omogućit će se zainteresiranim gospodarskim subjektima </w:t>
      </w:r>
      <w:r>
        <w:t xml:space="preserve">radnim danom </w:t>
      </w:r>
      <w:r w:rsidRPr="005A2273">
        <w:t>uz prethodnu najavu za pregled lokacije kontakt osobi</w:t>
      </w:r>
      <w:r w:rsidRPr="006E1DF8">
        <w:t xml:space="preserve">: </w:t>
      </w:r>
      <w:r w:rsidR="004920E0" w:rsidRPr="006E1DF8">
        <w:t>Branko Horvat</w:t>
      </w:r>
      <w:r w:rsidRPr="006E1DF8">
        <w:t xml:space="preserve">, župnik, telefon: </w:t>
      </w:r>
      <w:r w:rsidR="006E1DF8" w:rsidRPr="006E1DF8">
        <w:t>0917361019</w:t>
      </w:r>
      <w:r w:rsidRPr="006E1DF8">
        <w:t xml:space="preserve">, e-pošta: </w:t>
      </w:r>
      <w:r w:rsidR="006E1DF8" w:rsidRPr="006E1DF8">
        <w:t>zupa.bregi@gmail.com</w:t>
      </w:r>
      <w:r w:rsidR="006E1DF8">
        <w:t>.</w:t>
      </w:r>
    </w:p>
    <w:p w14:paraId="7351110D" w14:textId="77777777"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4"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4"/>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lastRenderedPageBreak/>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27F8C58A"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w:t>
      </w:r>
      <w:r>
        <w:rPr>
          <w:rFonts w:ascii="Calibri" w:hAnsi="Calibri" w:cs="Calibri"/>
          <w:szCs w:val="24"/>
        </w:rPr>
        <w:t>18</w:t>
      </w:r>
      <w:r w:rsidRPr="00E9312E">
        <w:rPr>
          <w:rFonts w:ascii="Calibri" w:hAnsi="Calibri" w:cs="Calibri"/>
          <w:szCs w:val="24"/>
        </w:rPr>
        <w:t>. stavku 2. Zakona o gradnji</w:t>
      </w:r>
      <w:r>
        <w:rPr>
          <w:rFonts w:ascii="Calibri" w:hAnsi="Calibri" w:cs="Calibri"/>
          <w:szCs w:val="24"/>
        </w:rPr>
        <w:t xml:space="preserve"> (NN 155/25)</w:t>
      </w:r>
      <w:r w:rsidRPr="00E9312E">
        <w:rPr>
          <w:rFonts w:ascii="Calibri" w:hAnsi="Calibri" w:cs="Calibri"/>
          <w:szCs w:val="24"/>
        </w:rPr>
        <w:t xml:space="preserve"> naručitelj je obvezan građenje pisanim ugovorom povjeriti osobama koje ispunjavaju uvjete za obavljanje te djelatnosti prema posebnom zakonu, ako tim zakonom nije drukčije propisano. </w:t>
      </w:r>
    </w:p>
    <w:p w14:paraId="74061E77"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Detaljne upute o uvjetima obavljanja djelatnosti građenja u Republici Hrvatskoj na raspolaganju su na sljedećim internetskim stranicama: </w:t>
      </w:r>
    </w:p>
    <w:p w14:paraId="29CBC21A" w14:textId="77777777" w:rsidR="00847C31" w:rsidRPr="00E9312E" w:rsidRDefault="00374721" w:rsidP="00847C31">
      <w:pPr>
        <w:numPr>
          <w:ilvl w:val="0"/>
          <w:numId w:val="38"/>
        </w:numPr>
        <w:spacing w:after="0" w:line="240" w:lineRule="auto"/>
        <w:jc w:val="both"/>
        <w:rPr>
          <w:rFonts w:ascii="Calibri" w:hAnsi="Calibri" w:cs="Calibri"/>
          <w:szCs w:val="24"/>
        </w:rPr>
      </w:pPr>
      <w:hyperlink r:id="rId9">
        <w:r w:rsidR="00847C31" w:rsidRPr="00E9312E">
          <w:rPr>
            <w:rStyle w:val="Hiperveza"/>
            <w:rFonts w:ascii="Calibri" w:hAnsi="Calibri" w:cs="Calibri"/>
            <w:szCs w:val="24"/>
          </w:rPr>
          <w:t>https://mpgi.gov.hr/UserDocsImages/98</w:t>
        </w:r>
      </w:hyperlink>
      <w:hyperlink r:id="rId10">
        <w:r w:rsidR="00847C31" w:rsidRPr="00E9312E">
          <w:rPr>
            <w:rStyle w:val="Hiperveza"/>
            <w:rFonts w:ascii="Calibri" w:hAnsi="Calibri" w:cs="Calibri"/>
            <w:szCs w:val="24"/>
          </w:rPr>
          <w:t>,</w:t>
        </w:r>
      </w:hyperlink>
      <w:r w:rsidR="00847C31" w:rsidRPr="00E9312E">
        <w:rPr>
          <w:rFonts w:ascii="Calibri" w:hAnsi="Calibri" w:cs="Calibri"/>
          <w:szCs w:val="24"/>
        </w:rPr>
        <w:t xml:space="preserve"> </w:t>
      </w:r>
    </w:p>
    <w:p w14:paraId="08E2377D" w14:textId="77777777" w:rsidR="00847C31" w:rsidRPr="00E9312E" w:rsidRDefault="00374721" w:rsidP="00847C31">
      <w:pPr>
        <w:numPr>
          <w:ilvl w:val="0"/>
          <w:numId w:val="38"/>
        </w:numPr>
        <w:spacing w:after="0" w:line="240" w:lineRule="auto"/>
        <w:jc w:val="both"/>
        <w:rPr>
          <w:rFonts w:ascii="Calibri" w:hAnsi="Calibri" w:cs="Calibri"/>
          <w:szCs w:val="24"/>
        </w:rPr>
      </w:pPr>
      <w:hyperlink r:id="rId11">
        <w:r w:rsidR="00847C31" w:rsidRPr="00E9312E">
          <w:rPr>
            <w:rStyle w:val="Hiperveza"/>
            <w:rFonts w:ascii="Calibri" w:hAnsi="Calibri" w:cs="Calibri"/>
            <w:szCs w:val="24"/>
          </w:rPr>
          <w:t>http://psc.hr/gradenje/</w:t>
        </w:r>
      </w:hyperlink>
      <w:hyperlink r:id="rId12">
        <w:r w:rsidR="00847C31" w:rsidRPr="00E9312E">
          <w:rPr>
            <w:rStyle w:val="Hiperveza"/>
            <w:rFonts w:ascii="Calibri" w:hAnsi="Calibri" w:cs="Calibri"/>
            <w:szCs w:val="24"/>
          </w:rPr>
          <w:t xml:space="preserve"> </w:t>
        </w:r>
      </w:hyperlink>
      <w:r w:rsidR="00847C31" w:rsidRPr="00E9312E">
        <w:rPr>
          <w:rFonts w:ascii="Calibri" w:hAnsi="Calibri" w:cs="Calibri"/>
          <w:szCs w:val="24"/>
        </w:rPr>
        <w:t>te</w:t>
      </w:r>
      <w:hyperlink r:id="rId13">
        <w:r w:rsidR="00847C31" w:rsidRPr="00E9312E">
          <w:rPr>
            <w:rStyle w:val="Hiperveza"/>
            <w:rFonts w:ascii="Calibri" w:hAnsi="Calibri" w:cs="Calibri"/>
            <w:szCs w:val="24"/>
          </w:rPr>
          <w:t xml:space="preserve"> </w:t>
        </w:r>
      </w:hyperlink>
      <w:hyperlink r:id="rId14">
        <w:r w:rsidR="00847C31" w:rsidRPr="00E9312E">
          <w:rPr>
            <w:rStyle w:val="Hiperveza"/>
            <w:rFonts w:ascii="Calibri" w:hAnsi="Calibri" w:cs="Calibri"/>
            <w:szCs w:val="24"/>
          </w:rPr>
          <w:t>http://psc.hr/inzenjeri</w:t>
        </w:r>
      </w:hyperlink>
      <w:hyperlink r:id="rId15">
        <w:r w:rsidR="00847C31" w:rsidRPr="00E9312E">
          <w:rPr>
            <w:rStyle w:val="Hiperveza"/>
            <w:rFonts w:ascii="Calibri" w:hAnsi="Calibri" w:cs="Calibri"/>
            <w:szCs w:val="24"/>
          </w:rPr>
          <w:t>-</w:t>
        </w:r>
      </w:hyperlink>
      <w:hyperlink r:id="rId16">
        <w:r w:rsidR="00847C31" w:rsidRPr="00E9312E">
          <w:rPr>
            <w:rStyle w:val="Hiperveza"/>
            <w:rFonts w:ascii="Calibri" w:hAnsi="Calibri" w:cs="Calibri"/>
            <w:szCs w:val="24"/>
          </w:rPr>
          <w:t>gradevinarstva/</w:t>
        </w:r>
      </w:hyperlink>
      <w:hyperlink r:id="rId17">
        <w:r w:rsidR="00847C31" w:rsidRPr="00E9312E">
          <w:rPr>
            <w:rStyle w:val="Hiperveza"/>
            <w:rFonts w:ascii="Calibri" w:hAnsi="Calibri" w:cs="Calibri"/>
            <w:szCs w:val="24"/>
          </w:rPr>
          <w:t>.</w:t>
        </w:r>
      </w:hyperlink>
      <w:r w:rsidR="00847C31" w:rsidRPr="00E9312E">
        <w:rPr>
          <w:rFonts w:ascii="Calibri" w:hAnsi="Calibri" w:cs="Calibri"/>
          <w:szCs w:val="24"/>
        </w:rPr>
        <w:t xml:space="preserve"> </w:t>
      </w:r>
    </w:p>
    <w:p w14:paraId="69777A4B"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 </w:t>
      </w:r>
    </w:p>
    <w:p w14:paraId="135CDD2A" w14:textId="77777777" w:rsidR="00847C31" w:rsidRPr="00E9312E" w:rsidRDefault="00847C31" w:rsidP="00847C31">
      <w:pPr>
        <w:jc w:val="both"/>
        <w:rPr>
          <w:rFonts w:ascii="Calibri" w:hAnsi="Calibri" w:cs="Calibri"/>
          <w:szCs w:val="24"/>
        </w:rPr>
      </w:pPr>
      <w:r w:rsidRPr="00E9312E">
        <w:rPr>
          <w:rFonts w:ascii="Calibri" w:hAnsi="Calibri" w:cs="Calibri"/>
          <w:b/>
          <w:szCs w:val="24"/>
          <w:u w:val="single"/>
        </w:rPr>
        <w:t>Zahtjevi za obavljanje djelatnosti i poslova građenja</w:t>
      </w:r>
      <w:r w:rsidRPr="00E9312E">
        <w:rPr>
          <w:rFonts w:ascii="Calibri" w:hAnsi="Calibri" w:cs="Calibri"/>
          <w:b/>
          <w:szCs w:val="24"/>
        </w:rPr>
        <w:t xml:space="preserve"> </w:t>
      </w:r>
    </w:p>
    <w:p w14:paraId="3034313E" w14:textId="5EF87009" w:rsidR="00847C31" w:rsidRPr="00E9312E" w:rsidRDefault="00847C31" w:rsidP="00847C31">
      <w:pPr>
        <w:jc w:val="both"/>
        <w:rPr>
          <w:rFonts w:ascii="Calibri" w:hAnsi="Calibri" w:cs="Calibri"/>
          <w:szCs w:val="24"/>
        </w:rPr>
      </w:pPr>
      <w:r w:rsidRPr="00E9312E">
        <w:rPr>
          <w:rFonts w:ascii="Calibri" w:hAnsi="Calibri" w:cs="Calibri"/>
          <w:szCs w:val="24"/>
        </w:rPr>
        <w:t>Odabrani ponuditelj mora dokazati da ispunjava uvjete za obavljanje djelatnosti građenja u Republici Hrvatskoj. Sve informacije o uvjetima za obavljanje djelatnosti građenja u Republici Hrvatskoj dostupne su na Jedinstvenoj kontaktnoj točki</w:t>
      </w:r>
      <w:hyperlink r:id="rId18">
        <w:r w:rsidRPr="00E9312E">
          <w:rPr>
            <w:rStyle w:val="Hiperveza"/>
            <w:rFonts w:ascii="Calibri" w:hAnsi="Calibri" w:cs="Calibri"/>
            <w:szCs w:val="24"/>
          </w:rPr>
          <w:t xml:space="preserve"> </w:t>
        </w:r>
      </w:hyperlink>
      <w:hyperlink r:id="rId19">
        <w:r w:rsidRPr="00E9312E">
          <w:rPr>
            <w:rStyle w:val="Hiperveza"/>
            <w:rFonts w:ascii="Calibri" w:hAnsi="Calibri" w:cs="Calibri"/>
            <w:szCs w:val="24"/>
          </w:rPr>
          <w:t>http://psc.hr/</w:t>
        </w:r>
      </w:hyperlink>
      <w:hyperlink r:id="rId20">
        <w:r w:rsidRPr="00E9312E">
          <w:rPr>
            <w:rStyle w:val="Hiperveza"/>
            <w:rFonts w:ascii="Calibri" w:hAnsi="Calibri" w:cs="Calibri"/>
            <w:szCs w:val="24"/>
          </w:rPr>
          <w:t xml:space="preserve"> </w:t>
        </w:r>
      </w:hyperlink>
      <w:r w:rsidRPr="00E9312E">
        <w:rPr>
          <w:rFonts w:ascii="Calibri" w:hAnsi="Calibri" w:cs="Calibri"/>
          <w:szCs w:val="24"/>
        </w:rPr>
        <w:t xml:space="preserve">Obavljanje djelatnosti građenja u RH: </w:t>
      </w:r>
      <w:hyperlink r:id="rId21">
        <w:r w:rsidRPr="00E9312E">
          <w:rPr>
            <w:rStyle w:val="Hiperveza"/>
            <w:rFonts w:ascii="Calibri" w:hAnsi="Calibri" w:cs="Calibri"/>
            <w:szCs w:val="24"/>
          </w:rPr>
          <w:t>https://mpgi.gov.hr/UserDocsImages/8177</w:t>
        </w:r>
      </w:hyperlink>
      <w:hyperlink r:id="rId22">
        <w:r w:rsidRPr="00E9312E">
          <w:rPr>
            <w:rStyle w:val="Hiperveza"/>
            <w:rFonts w:ascii="Calibri" w:hAnsi="Calibri" w:cs="Calibri"/>
            <w:szCs w:val="24"/>
          </w:rPr>
          <w:t xml:space="preserve"> </w:t>
        </w:r>
      </w:hyperlink>
      <w:r w:rsidRPr="00E9312E">
        <w:rPr>
          <w:rFonts w:ascii="Calibri" w:hAnsi="Calibri" w:cs="Calibri"/>
          <w:szCs w:val="24"/>
        </w:rPr>
        <w:t xml:space="preserve"> Strane osobe koje obavljaju djelatnost prostornog uređenja i gradnje u Republici Hrvatskoj </w:t>
      </w:r>
      <w:r w:rsidRPr="00E9312E">
        <w:rPr>
          <w:rFonts w:ascii="Calibri" w:hAnsi="Calibri" w:cs="Calibri"/>
          <w:szCs w:val="24"/>
        </w:rPr>
        <w:tab/>
        <w:t xml:space="preserve">na </w:t>
      </w:r>
      <w:r w:rsidRPr="00E9312E">
        <w:rPr>
          <w:rFonts w:ascii="Calibri" w:hAnsi="Calibri" w:cs="Calibri"/>
          <w:szCs w:val="24"/>
        </w:rPr>
        <w:tab/>
        <w:t xml:space="preserve">privremenoj </w:t>
      </w:r>
      <w:r w:rsidRPr="00E9312E">
        <w:rPr>
          <w:rFonts w:ascii="Calibri" w:hAnsi="Calibri" w:cs="Calibri"/>
          <w:szCs w:val="24"/>
        </w:rPr>
        <w:tab/>
        <w:t xml:space="preserve">i </w:t>
      </w:r>
      <w:r w:rsidRPr="00E9312E">
        <w:rPr>
          <w:rFonts w:ascii="Calibri" w:hAnsi="Calibri" w:cs="Calibri"/>
          <w:szCs w:val="24"/>
        </w:rPr>
        <w:tab/>
        <w:t xml:space="preserve">povremenoj osnovi: </w:t>
      </w:r>
      <w:hyperlink r:id="rId23">
        <w:r w:rsidRPr="00E9312E">
          <w:rPr>
            <w:rStyle w:val="Hiperveza"/>
            <w:rFonts w:ascii="Calibri" w:hAnsi="Calibri" w:cs="Calibri"/>
            <w:szCs w:val="24"/>
          </w:rPr>
          <w:t>https://mpgi.gov.hr/UserDocsImages/8178</w:t>
        </w:r>
      </w:hyperlink>
      <w:hyperlink r:id="rId24">
        <w:r w:rsidRPr="00E9312E">
          <w:rPr>
            <w:rStyle w:val="Hiperveza"/>
            <w:rFonts w:ascii="Calibri" w:hAnsi="Calibri" w:cs="Calibri"/>
            <w:szCs w:val="24"/>
          </w:rPr>
          <w:t xml:space="preserve"> </w:t>
        </w:r>
      </w:hyperlink>
      <w:r w:rsidRPr="00E9312E">
        <w:rPr>
          <w:rFonts w:ascii="Calibri" w:hAnsi="Calibri" w:cs="Calibri"/>
          <w:szCs w:val="24"/>
        </w:rPr>
        <w:t xml:space="preserve"> </w:t>
      </w:r>
    </w:p>
    <w:p w14:paraId="5D51D82F"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Strane osobe koje trajno obavljaju djelatnost gradnje u Republici Hrvatskoj: </w:t>
      </w:r>
    </w:p>
    <w:p w14:paraId="27DF79EA" w14:textId="77777777" w:rsidR="00847C31" w:rsidRPr="00E9312E" w:rsidRDefault="00374721" w:rsidP="00847C31">
      <w:pPr>
        <w:jc w:val="both"/>
        <w:rPr>
          <w:rFonts w:ascii="Calibri" w:hAnsi="Calibri" w:cs="Calibri"/>
          <w:szCs w:val="24"/>
        </w:rPr>
      </w:pPr>
      <w:hyperlink r:id="rId25">
        <w:r w:rsidR="00847C31" w:rsidRPr="00E9312E">
          <w:rPr>
            <w:rStyle w:val="Hiperveza"/>
            <w:rFonts w:ascii="Calibri" w:hAnsi="Calibri" w:cs="Calibri"/>
            <w:szCs w:val="24"/>
          </w:rPr>
          <w:t>https://mpgi.gov.hr/o</w:t>
        </w:r>
      </w:hyperlink>
      <w:hyperlink r:id="rId26">
        <w:r w:rsidR="00847C31" w:rsidRPr="00E9312E">
          <w:rPr>
            <w:rStyle w:val="Hiperveza"/>
            <w:rFonts w:ascii="Calibri" w:hAnsi="Calibri" w:cs="Calibri"/>
            <w:szCs w:val="24"/>
          </w:rPr>
          <w:t>-</w:t>
        </w:r>
      </w:hyperlink>
      <w:hyperlink r:id="rId27">
        <w:r w:rsidR="00847C31" w:rsidRPr="00E9312E">
          <w:rPr>
            <w:rStyle w:val="Hiperveza"/>
            <w:rFonts w:ascii="Calibri" w:hAnsi="Calibri" w:cs="Calibri"/>
            <w:szCs w:val="24"/>
          </w:rPr>
          <w:t>ministarstvu/djelokrug</w:t>
        </w:r>
      </w:hyperlink>
      <w:hyperlink r:id="rId28">
        <w:r w:rsidR="00847C31" w:rsidRPr="00E9312E">
          <w:rPr>
            <w:rStyle w:val="Hiperveza"/>
            <w:rFonts w:ascii="Calibri" w:hAnsi="Calibri" w:cs="Calibri"/>
            <w:szCs w:val="24"/>
          </w:rPr>
          <w:t>-</w:t>
        </w:r>
      </w:hyperlink>
      <w:hyperlink r:id="rId29">
        <w:r w:rsidR="00847C31" w:rsidRPr="00E9312E">
          <w:rPr>
            <w:rStyle w:val="Hiperveza"/>
            <w:rFonts w:ascii="Calibri" w:hAnsi="Calibri" w:cs="Calibri"/>
            <w:szCs w:val="24"/>
          </w:rPr>
          <w:t>50/graditeljstvo</w:t>
        </w:r>
      </w:hyperlink>
      <w:hyperlink r:id="rId30">
        <w:r w:rsidR="00847C31" w:rsidRPr="00E9312E">
          <w:rPr>
            <w:rStyle w:val="Hiperveza"/>
            <w:rFonts w:ascii="Calibri" w:hAnsi="Calibri" w:cs="Calibri"/>
            <w:szCs w:val="24"/>
          </w:rPr>
          <w:t>-</w:t>
        </w:r>
      </w:hyperlink>
      <w:hyperlink r:id="rId31">
        <w:r w:rsidR="00847C31" w:rsidRPr="00E9312E">
          <w:rPr>
            <w:rStyle w:val="Hiperveza"/>
            <w:rFonts w:ascii="Calibri" w:hAnsi="Calibri" w:cs="Calibri"/>
            <w:szCs w:val="24"/>
          </w:rPr>
          <w:t>98/strane</w:t>
        </w:r>
      </w:hyperlink>
      <w:hyperlink r:id="rId32">
        <w:r w:rsidR="00847C31" w:rsidRPr="00E9312E">
          <w:rPr>
            <w:rStyle w:val="Hiperveza"/>
            <w:rFonts w:ascii="Calibri" w:hAnsi="Calibri" w:cs="Calibri"/>
            <w:szCs w:val="24"/>
          </w:rPr>
          <w:t>-</w:t>
        </w:r>
      </w:hyperlink>
      <w:hyperlink r:id="rId33">
        <w:r w:rsidR="00847C31" w:rsidRPr="00E9312E">
          <w:rPr>
            <w:rStyle w:val="Hiperveza"/>
            <w:rFonts w:ascii="Calibri" w:hAnsi="Calibri" w:cs="Calibri"/>
            <w:szCs w:val="24"/>
          </w:rPr>
          <w:t>osobe</w:t>
        </w:r>
      </w:hyperlink>
      <w:hyperlink r:id="rId34">
        <w:r w:rsidR="00847C31" w:rsidRPr="00E9312E">
          <w:rPr>
            <w:rStyle w:val="Hiperveza"/>
            <w:rFonts w:ascii="Calibri" w:hAnsi="Calibri" w:cs="Calibri"/>
            <w:szCs w:val="24"/>
          </w:rPr>
          <w:t>-</w:t>
        </w:r>
      </w:hyperlink>
      <w:hyperlink r:id="rId35">
        <w:r w:rsidR="00847C31" w:rsidRPr="00E9312E">
          <w:rPr>
            <w:rStyle w:val="Hiperveza"/>
            <w:rFonts w:ascii="Calibri" w:hAnsi="Calibri" w:cs="Calibri"/>
            <w:szCs w:val="24"/>
          </w:rPr>
          <w:t>koje</w:t>
        </w:r>
      </w:hyperlink>
      <w:hyperlink r:id="rId36"/>
      <w:hyperlink r:id="rId37">
        <w:r w:rsidR="00847C31" w:rsidRPr="00E9312E">
          <w:rPr>
            <w:rStyle w:val="Hiperveza"/>
            <w:rFonts w:ascii="Calibri" w:hAnsi="Calibri" w:cs="Calibri"/>
            <w:szCs w:val="24"/>
          </w:rPr>
          <w:t>trajno</w:t>
        </w:r>
      </w:hyperlink>
      <w:hyperlink r:id="rId38">
        <w:r w:rsidR="00847C31" w:rsidRPr="00E9312E">
          <w:rPr>
            <w:rStyle w:val="Hiperveza"/>
            <w:rFonts w:ascii="Calibri" w:hAnsi="Calibri" w:cs="Calibri"/>
            <w:szCs w:val="24"/>
          </w:rPr>
          <w:t>-</w:t>
        </w:r>
      </w:hyperlink>
      <w:hyperlink r:id="rId39">
        <w:r w:rsidR="00847C31" w:rsidRPr="00E9312E">
          <w:rPr>
            <w:rStyle w:val="Hiperveza"/>
            <w:rFonts w:ascii="Calibri" w:hAnsi="Calibri" w:cs="Calibri"/>
            <w:szCs w:val="24"/>
          </w:rPr>
          <w:t>obavljaju</w:t>
        </w:r>
      </w:hyperlink>
      <w:hyperlink r:id="rId40">
        <w:r w:rsidR="00847C31" w:rsidRPr="00E9312E">
          <w:rPr>
            <w:rStyle w:val="Hiperveza"/>
            <w:rFonts w:ascii="Calibri" w:hAnsi="Calibri" w:cs="Calibri"/>
            <w:szCs w:val="24"/>
          </w:rPr>
          <w:t>-</w:t>
        </w:r>
      </w:hyperlink>
      <w:hyperlink r:id="rId41">
        <w:r w:rsidR="00847C31" w:rsidRPr="00E9312E">
          <w:rPr>
            <w:rStyle w:val="Hiperveza"/>
            <w:rFonts w:ascii="Calibri" w:hAnsi="Calibri" w:cs="Calibri"/>
            <w:szCs w:val="24"/>
          </w:rPr>
          <w:t>djelatnost</w:t>
        </w:r>
      </w:hyperlink>
      <w:hyperlink r:id="rId42">
        <w:r w:rsidR="00847C31" w:rsidRPr="00E9312E">
          <w:rPr>
            <w:rStyle w:val="Hiperveza"/>
            <w:rFonts w:ascii="Calibri" w:hAnsi="Calibri" w:cs="Calibri"/>
            <w:szCs w:val="24"/>
          </w:rPr>
          <w:t>-</w:t>
        </w:r>
      </w:hyperlink>
      <w:hyperlink r:id="rId43">
        <w:r w:rsidR="00847C31" w:rsidRPr="00E9312E">
          <w:rPr>
            <w:rStyle w:val="Hiperveza"/>
            <w:rFonts w:ascii="Calibri" w:hAnsi="Calibri" w:cs="Calibri"/>
            <w:szCs w:val="24"/>
          </w:rPr>
          <w:t>gradnje</w:t>
        </w:r>
      </w:hyperlink>
      <w:hyperlink r:id="rId44">
        <w:r w:rsidR="00847C31" w:rsidRPr="00E9312E">
          <w:rPr>
            <w:rStyle w:val="Hiperveza"/>
            <w:rFonts w:ascii="Calibri" w:hAnsi="Calibri" w:cs="Calibri"/>
            <w:szCs w:val="24"/>
          </w:rPr>
          <w:t>-</w:t>
        </w:r>
      </w:hyperlink>
      <w:hyperlink r:id="rId45">
        <w:r w:rsidR="00847C31" w:rsidRPr="00E9312E">
          <w:rPr>
            <w:rStyle w:val="Hiperveza"/>
            <w:rFonts w:ascii="Calibri" w:hAnsi="Calibri" w:cs="Calibri"/>
            <w:szCs w:val="24"/>
          </w:rPr>
          <w:t>u</w:t>
        </w:r>
      </w:hyperlink>
      <w:hyperlink r:id="rId46">
        <w:r w:rsidR="00847C31" w:rsidRPr="00E9312E">
          <w:rPr>
            <w:rStyle w:val="Hiperveza"/>
            <w:rFonts w:ascii="Calibri" w:hAnsi="Calibri" w:cs="Calibri"/>
            <w:szCs w:val="24"/>
          </w:rPr>
          <w:t>-</w:t>
        </w:r>
      </w:hyperlink>
      <w:hyperlink r:id="rId47">
        <w:r w:rsidR="00847C31" w:rsidRPr="00E9312E">
          <w:rPr>
            <w:rStyle w:val="Hiperveza"/>
            <w:rFonts w:ascii="Calibri" w:hAnsi="Calibri" w:cs="Calibri"/>
            <w:szCs w:val="24"/>
          </w:rPr>
          <w:t>republici</w:t>
        </w:r>
      </w:hyperlink>
      <w:hyperlink r:id="rId48">
        <w:r w:rsidR="00847C31" w:rsidRPr="00E9312E">
          <w:rPr>
            <w:rStyle w:val="Hiperveza"/>
            <w:rFonts w:ascii="Calibri" w:hAnsi="Calibri" w:cs="Calibri"/>
            <w:szCs w:val="24"/>
          </w:rPr>
          <w:t>-</w:t>
        </w:r>
      </w:hyperlink>
      <w:hyperlink r:id="rId49">
        <w:r w:rsidR="00847C31" w:rsidRPr="00E9312E">
          <w:rPr>
            <w:rStyle w:val="Hiperveza"/>
            <w:rFonts w:ascii="Calibri" w:hAnsi="Calibri" w:cs="Calibri"/>
            <w:szCs w:val="24"/>
          </w:rPr>
          <w:t>hrvatskoj/8181</w:t>
        </w:r>
      </w:hyperlink>
      <w:hyperlink r:id="rId50">
        <w:r w:rsidR="00847C31" w:rsidRPr="00E9312E">
          <w:rPr>
            <w:rStyle w:val="Hiperveza"/>
            <w:rFonts w:ascii="Calibri" w:hAnsi="Calibri" w:cs="Calibri"/>
            <w:szCs w:val="24"/>
          </w:rPr>
          <w:t xml:space="preserve"> </w:t>
        </w:r>
      </w:hyperlink>
      <w:r w:rsidR="00847C31" w:rsidRPr="00E9312E">
        <w:rPr>
          <w:rFonts w:ascii="Calibri" w:hAnsi="Calibri" w:cs="Calibri"/>
          <w:szCs w:val="24"/>
        </w:rPr>
        <w:t xml:space="preserve"> </w:t>
      </w:r>
    </w:p>
    <w:p w14:paraId="4354BCA1"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Zakoni i ostali propisi iz područja gradnje: </w:t>
      </w:r>
      <w:hyperlink r:id="rId51">
        <w:r w:rsidRPr="00E9312E">
          <w:rPr>
            <w:rStyle w:val="Hiperveza"/>
            <w:rFonts w:ascii="Calibri" w:hAnsi="Calibri" w:cs="Calibri"/>
            <w:szCs w:val="24"/>
          </w:rPr>
          <w:t>https://mpgi.gov.hr/pristup</w:t>
        </w:r>
      </w:hyperlink>
      <w:hyperlink r:id="rId52">
        <w:r w:rsidRPr="00E9312E">
          <w:rPr>
            <w:rStyle w:val="Hiperveza"/>
            <w:rFonts w:ascii="Calibri" w:hAnsi="Calibri" w:cs="Calibri"/>
            <w:szCs w:val="24"/>
          </w:rPr>
          <w:t>-</w:t>
        </w:r>
      </w:hyperlink>
      <w:hyperlink r:id="rId53">
        <w:r w:rsidRPr="00E9312E">
          <w:rPr>
            <w:rStyle w:val="Hiperveza"/>
            <w:rFonts w:ascii="Calibri" w:hAnsi="Calibri" w:cs="Calibri"/>
            <w:szCs w:val="24"/>
          </w:rPr>
          <w:t>informacijama</w:t>
        </w:r>
      </w:hyperlink>
      <w:hyperlink r:id="rId54"/>
      <w:hyperlink r:id="rId55">
        <w:r w:rsidRPr="00E9312E">
          <w:rPr>
            <w:rStyle w:val="Hiperveza"/>
            <w:rFonts w:ascii="Calibri" w:hAnsi="Calibri" w:cs="Calibri"/>
            <w:szCs w:val="24"/>
          </w:rPr>
          <w:t>16/zakoni</w:t>
        </w:r>
      </w:hyperlink>
      <w:hyperlink r:id="rId56">
        <w:r w:rsidRPr="00E9312E">
          <w:rPr>
            <w:rStyle w:val="Hiperveza"/>
            <w:rFonts w:ascii="Calibri" w:hAnsi="Calibri" w:cs="Calibri"/>
            <w:szCs w:val="24"/>
          </w:rPr>
          <w:t>-</w:t>
        </w:r>
      </w:hyperlink>
      <w:hyperlink r:id="rId57">
        <w:r w:rsidRPr="00E9312E">
          <w:rPr>
            <w:rStyle w:val="Hiperveza"/>
            <w:rFonts w:ascii="Calibri" w:hAnsi="Calibri" w:cs="Calibri"/>
            <w:szCs w:val="24"/>
          </w:rPr>
          <w:t>i</w:t>
        </w:r>
      </w:hyperlink>
      <w:hyperlink r:id="rId58">
        <w:r w:rsidRPr="00E9312E">
          <w:rPr>
            <w:rStyle w:val="Hiperveza"/>
            <w:rFonts w:ascii="Calibri" w:hAnsi="Calibri" w:cs="Calibri"/>
            <w:szCs w:val="24"/>
          </w:rPr>
          <w:t>-</w:t>
        </w:r>
      </w:hyperlink>
      <w:hyperlink r:id="rId59">
        <w:r w:rsidRPr="00E9312E">
          <w:rPr>
            <w:rStyle w:val="Hiperveza"/>
            <w:rFonts w:ascii="Calibri" w:hAnsi="Calibri" w:cs="Calibri"/>
            <w:szCs w:val="24"/>
          </w:rPr>
          <w:t>ostali</w:t>
        </w:r>
      </w:hyperlink>
      <w:hyperlink r:id="rId60">
        <w:r w:rsidRPr="00E9312E">
          <w:rPr>
            <w:rStyle w:val="Hiperveza"/>
            <w:rFonts w:ascii="Calibri" w:hAnsi="Calibri" w:cs="Calibri"/>
            <w:szCs w:val="24"/>
          </w:rPr>
          <w:t>-</w:t>
        </w:r>
      </w:hyperlink>
      <w:hyperlink r:id="rId61">
        <w:r w:rsidRPr="00E9312E">
          <w:rPr>
            <w:rStyle w:val="Hiperveza"/>
            <w:rFonts w:ascii="Calibri" w:hAnsi="Calibri" w:cs="Calibri"/>
            <w:szCs w:val="24"/>
          </w:rPr>
          <w:t>propisi/podrucje</w:t>
        </w:r>
      </w:hyperlink>
      <w:hyperlink r:id="rId62">
        <w:r w:rsidRPr="00E9312E">
          <w:rPr>
            <w:rStyle w:val="Hiperveza"/>
            <w:rFonts w:ascii="Calibri" w:hAnsi="Calibri" w:cs="Calibri"/>
            <w:szCs w:val="24"/>
          </w:rPr>
          <w:t>-</w:t>
        </w:r>
      </w:hyperlink>
      <w:hyperlink r:id="rId63">
        <w:r w:rsidRPr="00E9312E">
          <w:rPr>
            <w:rStyle w:val="Hiperveza"/>
            <w:rFonts w:ascii="Calibri" w:hAnsi="Calibri" w:cs="Calibri"/>
            <w:szCs w:val="24"/>
          </w:rPr>
          <w:t>gradnje</w:t>
        </w:r>
      </w:hyperlink>
      <w:hyperlink r:id="rId64">
        <w:r w:rsidRPr="00E9312E">
          <w:rPr>
            <w:rStyle w:val="Hiperveza"/>
            <w:rFonts w:ascii="Calibri" w:hAnsi="Calibri" w:cs="Calibri"/>
            <w:szCs w:val="24"/>
          </w:rPr>
          <w:t>-</w:t>
        </w:r>
      </w:hyperlink>
      <w:hyperlink r:id="rId65">
        <w:r w:rsidRPr="00E9312E">
          <w:rPr>
            <w:rStyle w:val="Hiperveza"/>
            <w:rFonts w:ascii="Calibri" w:hAnsi="Calibri" w:cs="Calibri"/>
            <w:szCs w:val="24"/>
          </w:rPr>
          <w:t>3228/3228</w:t>
        </w:r>
      </w:hyperlink>
      <w:hyperlink r:id="rId66">
        <w:r w:rsidRPr="00E9312E">
          <w:rPr>
            <w:rStyle w:val="Hiperveza"/>
            <w:rFonts w:ascii="Calibri" w:hAnsi="Calibri" w:cs="Calibri"/>
            <w:szCs w:val="24"/>
          </w:rPr>
          <w:t xml:space="preserve"> </w:t>
        </w:r>
      </w:hyperlink>
      <w:r w:rsidRPr="00E9312E">
        <w:rPr>
          <w:rFonts w:ascii="Calibri" w:hAnsi="Calibri" w:cs="Calibri"/>
          <w:szCs w:val="24"/>
        </w:rPr>
        <w:t xml:space="preserve"> </w:t>
      </w:r>
    </w:p>
    <w:p w14:paraId="24D5564A" w14:textId="77777777" w:rsidR="00847C31" w:rsidRPr="00E9312E" w:rsidRDefault="00847C31" w:rsidP="00847C31">
      <w:pPr>
        <w:jc w:val="both"/>
        <w:rPr>
          <w:rFonts w:ascii="Calibri" w:hAnsi="Calibri" w:cs="Calibri"/>
          <w:szCs w:val="24"/>
        </w:rPr>
      </w:pPr>
      <w:r w:rsidRPr="00E9312E">
        <w:rPr>
          <w:rFonts w:ascii="Calibri" w:hAnsi="Calibri" w:cs="Calibri"/>
          <w:szCs w:val="24"/>
        </w:rPr>
        <w:lastRenderedPageBreak/>
        <w:t xml:space="preserve"> </w:t>
      </w:r>
    </w:p>
    <w:p w14:paraId="275C1AA5" w14:textId="77777777" w:rsidR="00847C31" w:rsidRPr="00E9312E" w:rsidRDefault="00847C31" w:rsidP="00847C31">
      <w:pPr>
        <w:numPr>
          <w:ilvl w:val="0"/>
          <w:numId w:val="38"/>
        </w:numPr>
        <w:spacing w:after="0" w:line="240" w:lineRule="auto"/>
        <w:jc w:val="both"/>
        <w:rPr>
          <w:rFonts w:ascii="Calibri" w:hAnsi="Calibri" w:cs="Calibri"/>
          <w:b/>
          <w:szCs w:val="24"/>
          <w:u w:val="single"/>
        </w:rPr>
      </w:pPr>
      <w:r w:rsidRPr="00E9312E">
        <w:rPr>
          <w:rFonts w:ascii="Calibri" w:hAnsi="Calibri" w:cs="Calibri"/>
          <w:b/>
          <w:szCs w:val="24"/>
          <w:u w:val="single"/>
        </w:rPr>
        <w:t>Izvođač</w:t>
      </w:r>
      <w:r w:rsidRPr="00E9312E">
        <w:rPr>
          <w:rFonts w:ascii="Calibri" w:hAnsi="Calibri" w:cs="Calibri"/>
          <w:b/>
          <w:szCs w:val="24"/>
        </w:rPr>
        <w:t xml:space="preserve"> </w:t>
      </w:r>
    </w:p>
    <w:p w14:paraId="1376E38B"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5A11B6DF" w14:textId="6E1BD6A4" w:rsidR="00847C31" w:rsidRPr="00E9312E" w:rsidRDefault="00847C31" w:rsidP="00847C31">
      <w:pPr>
        <w:jc w:val="both"/>
        <w:rPr>
          <w:rFonts w:ascii="Calibri" w:hAnsi="Calibri" w:cs="Calibri"/>
          <w:szCs w:val="24"/>
        </w:rPr>
      </w:pPr>
      <w:r w:rsidRPr="00E9312E">
        <w:rPr>
          <w:rFonts w:ascii="Calibri" w:hAnsi="Calibri" w:cs="Calibri"/>
          <w:szCs w:val="24"/>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4A16BD7" w14:textId="77777777" w:rsidR="00847C31" w:rsidRPr="00FD60F6" w:rsidRDefault="00847C31" w:rsidP="00847C31">
      <w:pPr>
        <w:jc w:val="both"/>
        <w:rPr>
          <w:rFonts w:ascii="Calibri" w:hAnsi="Calibri" w:cs="Calibri"/>
          <w:szCs w:val="24"/>
        </w:rPr>
      </w:pPr>
      <w:r w:rsidRPr="00E9312E">
        <w:rPr>
          <w:rFonts w:ascii="Calibri" w:hAnsi="Calibri" w:cs="Calibri"/>
          <w:b/>
          <w:szCs w:val="24"/>
        </w:rPr>
        <w:t>Pravna osoba sa sjedištem u Republici Hrvatskoj ili fizička osoba obrtnik koji ima registrirani obrt na području Republike Hrvatske navedeni zahtjev dokazuje sljedećim dokumentom:</w:t>
      </w:r>
      <w:r w:rsidRPr="00E9312E">
        <w:rPr>
          <w:rFonts w:ascii="Calibri" w:hAnsi="Calibri" w:cs="Calibri"/>
          <w:szCs w:val="24"/>
        </w:rPr>
        <w:t xml:space="preserve"> </w:t>
      </w:r>
    </w:p>
    <w:p w14:paraId="6FB30758" w14:textId="77777777" w:rsidR="00847C31" w:rsidRPr="00E9312E" w:rsidRDefault="00847C31" w:rsidP="00847C31">
      <w:pPr>
        <w:numPr>
          <w:ilvl w:val="0"/>
          <w:numId w:val="39"/>
        </w:numPr>
        <w:spacing w:after="0" w:line="240" w:lineRule="auto"/>
        <w:jc w:val="both"/>
        <w:rPr>
          <w:rFonts w:ascii="Calibri" w:hAnsi="Calibri" w:cs="Calibri"/>
          <w:szCs w:val="24"/>
        </w:rPr>
      </w:pPr>
      <w:r>
        <w:rPr>
          <w:rFonts w:ascii="Calibri" w:hAnsi="Calibri" w:cs="Calibri"/>
          <w:i/>
          <w:szCs w:val="24"/>
        </w:rPr>
        <w:t>Dokazom da</w:t>
      </w:r>
      <w:r w:rsidRPr="00FD60F6">
        <w:rPr>
          <w:rFonts w:ascii="Calibri" w:hAnsi="Calibri" w:cs="Calibri"/>
          <w:i/>
          <w:szCs w:val="24"/>
        </w:rPr>
        <w:t xml:space="preserve"> je odabrani ponuditelj te gospodarski subjekt na čiju se sposobnost odabrani oslanja i </w:t>
      </w:r>
      <w:proofErr w:type="spellStart"/>
      <w:r w:rsidRPr="00FD60F6">
        <w:rPr>
          <w:rFonts w:ascii="Calibri" w:hAnsi="Calibri" w:cs="Calibri"/>
          <w:i/>
          <w:szCs w:val="24"/>
        </w:rPr>
        <w:t>podugovaratelji</w:t>
      </w:r>
      <w:proofErr w:type="spellEnd"/>
      <w:r w:rsidRPr="00FD60F6">
        <w:rPr>
          <w:rFonts w:ascii="Calibri" w:hAnsi="Calibri" w:cs="Calibri"/>
          <w:i/>
          <w:szCs w:val="24"/>
        </w:rPr>
        <w:t xml:space="preserve"> koji sudjeluju u gradnji, ako je primjenjivo</w:t>
      </w:r>
      <w:r w:rsidRPr="00E9312E">
        <w:rPr>
          <w:rFonts w:ascii="Calibri" w:hAnsi="Calibri" w:cs="Calibri"/>
          <w:i/>
          <w:szCs w:val="24"/>
        </w:rPr>
        <w:t xml:space="preserve">, </w:t>
      </w:r>
      <w:r>
        <w:rPr>
          <w:rFonts w:ascii="Calibri" w:hAnsi="Calibri" w:cs="Calibri"/>
          <w:i/>
          <w:szCs w:val="24"/>
        </w:rPr>
        <w:t xml:space="preserve">odnosno da su </w:t>
      </w:r>
      <w:r w:rsidRPr="00E9312E">
        <w:rPr>
          <w:rFonts w:ascii="Calibri" w:hAnsi="Calibri" w:cs="Calibri"/>
          <w:i/>
          <w:szCs w:val="24"/>
        </w:rPr>
        <w:t>registriran</w:t>
      </w:r>
      <w:r>
        <w:rPr>
          <w:rFonts w:ascii="Calibri" w:hAnsi="Calibri" w:cs="Calibri"/>
          <w:i/>
          <w:szCs w:val="24"/>
        </w:rPr>
        <w:t>/i</w:t>
      </w:r>
      <w:r w:rsidRPr="00E9312E">
        <w:rPr>
          <w:rFonts w:ascii="Calibri" w:hAnsi="Calibri" w:cs="Calibri"/>
          <w:i/>
          <w:szCs w:val="24"/>
        </w:rPr>
        <w:t xml:space="preserve"> za obavljanje djelatnosti građenja, odnosno za izvođenje pojedinih radova</w:t>
      </w:r>
      <w:r>
        <w:rPr>
          <w:rFonts w:ascii="Calibri" w:hAnsi="Calibri" w:cs="Calibri"/>
          <w:i/>
          <w:szCs w:val="24"/>
        </w:rPr>
        <w:t xml:space="preserve"> (</w:t>
      </w:r>
      <w:r w:rsidRPr="00E9312E">
        <w:rPr>
          <w:rFonts w:ascii="Calibri" w:hAnsi="Calibri" w:cs="Calibri"/>
          <w:szCs w:val="24"/>
        </w:rPr>
        <w:t xml:space="preserve"> </w:t>
      </w:r>
      <w:r w:rsidRPr="00135518">
        <w:rPr>
          <w:rFonts w:ascii="Calibri" w:hAnsi="Calibri" w:cs="Calibri"/>
          <w:i/>
          <w:iCs/>
          <w:szCs w:val="24"/>
        </w:rPr>
        <w:t>Izvadak iz sudskog ili obrtnog registra Republike Hrvatske</w:t>
      </w:r>
      <w:r>
        <w:rPr>
          <w:rFonts w:ascii="Calibri" w:hAnsi="Calibri" w:cs="Calibri"/>
          <w:szCs w:val="24"/>
        </w:rPr>
        <w:t xml:space="preserve">) </w:t>
      </w:r>
      <w:r w:rsidRPr="00E9312E">
        <w:rPr>
          <w:rFonts w:ascii="Calibri" w:hAnsi="Calibri" w:cs="Calibri"/>
          <w:i/>
          <w:szCs w:val="24"/>
        </w:rPr>
        <w:t xml:space="preserve">i </w:t>
      </w:r>
    </w:p>
    <w:p w14:paraId="422DBEEB" w14:textId="77777777" w:rsidR="00847C31" w:rsidRPr="00E9312E" w:rsidRDefault="00847C31" w:rsidP="00847C31">
      <w:pPr>
        <w:numPr>
          <w:ilvl w:val="0"/>
          <w:numId w:val="39"/>
        </w:numPr>
        <w:spacing w:after="0" w:line="240" w:lineRule="auto"/>
        <w:jc w:val="both"/>
        <w:rPr>
          <w:rFonts w:ascii="Calibri" w:hAnsi="Calibri" w:cs="Calibri"/>
          <w:szCs w:val="24"/>
        </w:rPr>
      </w:pPr>
      <w:r w:rsidRPr="00E9312E">
        <w:rPr>
          <w:rFonts w:ascii="Calibri" w:hAnsi="Calibri" w:cs="Calibri"/>
          <w:i/>
          <w:szCs w:val="24"/>
        </w:rPr>
        <w:t xml:space="preserve">dokazom da ima zaposlenog inženjera gradilišta i/ili voditelja radova (npr. elektronički zapis).  </w:t>
      </w:r>
    </w:p>
    <w:p w14:paraId="70021243"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 </w:t>
      </w:r>
    </w:p>
    <w:p w14:paraId="1A838CD4" w14:textId="77777777" w:rsidR="00847C31" w:rsidRPr="001178B7" w:rsidRDefault="00847C31" w:rsidP="00847C31">
      <w:pPr>
        <w:ind w:left="-5"/>
        <w:jc w:val="both"/>
        <w:rPr>
          <w:rFonts w:eastAsia="Calibri" w:cstheme="minorHAnsi"/>
        </w:rPr>
      </w:pPr>
      <w:r w:rsidRPr="001178B7">
        <w:rPr>
          <w:rFonts w:cstheme="minorHAnsi"/>
          <w:b/>
        </w:rPr>
        <w:t xml:space="preserve">Strana pravna ili strana fizička osoba obrtnik koja obavlja djelatnost građenja </w:t>
      </w:r>
      <w:r w:rsidRPr="001178B7">
        <w:rPr>
          <w:rFonts w:cstheme="minorHAnsi"/>
        </w:rPr>
        <w:t xml:space="preserve">može u Republici Hrvatskoj, pod pretpostavkom uzajamnosti, </w:t>
      </w:r>
      <w:r w:rsidRPr="001178B7">
        <w:rPr>
          <w:rFonts w:cstheme="minorHAnsi"/>
          <w:b/>
        </w:rPr>
        <w:t>na privremenoj i povremenoj osnovi,</w:t>
      </w:r>
      <w:r w:rsidRPr="001178B7">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1178B7">
        <w:rPr>
          <w:rFonts w:eastAsia="Calibri" w:cstheme="minorHAnsi"/>
        </w:rPr>
        <w:t xml:space="preserve"> </w:t>
      </w:r>
    </w:p>
    <w:p w14:paraId="782F3245" w14:textId="77777777" w:rsidR="00847C31" w:rsidRPr="001178B7" w:rsidRDefault="00847C31" w:rsidP="00847C31">
      <w:pPr>
        <w:ind w:left="-5"/>
        <w:jc w:val="both"/>
        <w:rPr>
          <w:rFonts w:cstheme="minorHAnsi"/>
        </w:rPr>
      </w:pPr>
      <w:r w:rsidRPr="001178B7">
        <w:rPr>
          <w:rFonts w:cstheme="minorHAnsi"/>
        </w:rPr>
        <w:t xml:space="preserve">Strana pravna ili strana fizička osoba obrtnik koja obavlja djelatnost građenja, može, pod pretpostavkom uzajamnosti, u Republici Hrvatskoj </w:t>
      </w:r>
      <w:r w:rsidRPr="001178B7">
        <w:rPr>
          <w:rFonts w:cstheme="minorHAnsi"/>
          <w:b/>
        </w:rPr>
        <w:t>trajno obavljati djelatnost</w:t>
      </w:r>
      <w:r w:rsidRPr="001178B7">
        <w:rPr>
          <w:rFonts w:cstheme="minorHAnsi"/>
        </w:rPr>
        <w:t xml:space="preserve"> pod istim uvjetima kao i osoba sa sjedištem u Republici Hrvatskoj, u skladu s tim Zakonom i drugim posebnim propisima odnosno mora biti registrirana za obavljanje djelatnosti građenja, odnosno za izvođenje pojedinih radova i mora imati zaposlenog inženjera gradilišta i/ili voditelja radova, odnosno osobu za vođenje manje složenih radova, ovisno o radovima koje izvodi, osim u slučajevima iz članka 25.b ovoga Zakona, sukladno čl.70. Zakona o poslovima i djelatnostima prostornog uređenja i gradnje (NN 78/15, 118/18, 110/19).</w:t>
      </w:r>
    </w:p>
    <w:p w14:paraId="6AADDA3F" w14:textId="77777777" w:rsidR="00847C31" w:rsidRPr="001178B7" w:rsidRDefault="00847C31" w:rsidP="00847C31">
      <w:pPr>
        <w:ind w:left="-5"/>
        <w:jc w:val="both"/>
        <w:rPr>
          <w:rFonts w:cstheme="minorHAnsi"/>
        </w:rPr>
      </w:pPr>
      <w:r w:rsidRPr="001178B7">
        <w:rPr>
          <w:rFonts w:cstheme="minorHAnsi"/>
        </w:rPr>
        <w:t xml:space="preserve">Pretpostavka uzajamnosti ne primjenjuje se na stranu pravnu osobu ili stranu fizičku osobu obrtnika sa sjedištem u drugoj državi EGP-a, odnosno državi članici Svjetske trgovinske organizacije. </w:t>
      </w:r>
    </w:p>
    <w:p w14:paraId="048193CE" w14:textId="77777777" w:rsidR="00847C31" w:rsidRPr="001178B7" w:rsidRDefault="00847C31" w:rsidP="00847C31">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rPr>
      </w:pPr>
      <w:r w:rsidRPr="001178B7">
        <w:rPr>
          <w:rFonts w:cstheme="minorHAnsi"/>
          <w:b/>
          <w:i/>
        </w:rPr>
        <w:t xml:space="preserve">Navedeni zahtjev </w:t>
      </w:r>
      <w:r w:rsidRPr="001178B7">
        <w:rPr>
          <w:rFonts w:cstheme="minorHAnsi"/>
          <w:b/>
          <w:i/>
          <w:u w:val="single"/>
        </w:rPr>
        <w:t>za trajno obavljanje djelatnosti građenja</w:t>
      </w:r>
      <w:r w:rsidRPr="001178B7">
        <w:rPr>
          <w:rFonts w:cstheme="minorHAnsi"/>
          <w:b/>
          <w:i/>
        </w:rPr>
        <w:t xml:space="preserve"> strana pravna osoba ili strana fizička osoba obrtnik koja obavlja djelatnost građenja dokazuje sljedećim dokumentima </w:t>
      </w:r>
    </w:p>
    <w:p w14:paraId="7A0FFEEE" w14:textId="77777777" w:rsidR="00847C31" w:rsidRPr="001178B7" w:rsidRDefault="00847C31" w:rsidP="00847C31">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1178B7">
        <w:rPr>
          <w:rFonts w:cstheme="minorHAnsi"/>
          <w:i/>
        </w:rPr>
        <w:t xml:space="preserve">dokazom da je odabrani ponuditelj te gospodarski subjekt na čiju se sposobnost odabrani oslanja i </w:t>
      </w:r>
      <w:proofErr w:type="spellStart"/>
      <w:r w:rsidRPr="001178B7">
        <w:rPr>
          <w:rFonts w:cstheme="minorHAnsi"/>
          <w:i/>
        </w:rPr>
        <w:t>podugovaratelji</w:t>
      </w:r>
      <w:proofErr w:type="spellEnd"/>
      <w:r w:rsidRPr="001178B7">
        <w:rPr>
          <w:rFonts w:cstheme="minorHAnsi"/>
          <w:i/>
        </w:rPr>
        <w:t xml:space="preserve"> koji sudjeluju u gradnji, ako je primjenjivo,  registriran za obavljanje djelatnosti građenja, odnosno za izvođenje pojedinih radova</w:t>
      </w:r>
      <w:r>
        <w:rPr>
          <w:rFonts w:cstheme="minorHAnsi"/>
          <w:i/>
        </w:rPr>
        <w:t xml:space="preserve"> </w:t>
      </w:r>
      <w:proofErr w:type="spellStart"/>
      <w:r w:rsidRPr="006E6858">
        <w:rPr>
          <w:rFonts w:cstheme="minorHAnsi"/>
          <w:i/>
          <w:iCs/>
          <w:lang w:val="en-US"/>
        </w:rPr>
        <w:t>Izvadak</w:t>
      </w:r>
      <w:proofErr w:type="spellEnd"/>
      <w:r w:rsidRPr="006E6858">
        <w:rPr>
          <w:rFonts w:cstheme="minorHAnsi"/>
          <w:i/>
          <w:iCs/>
          <w:lang w:val="en-US"/>
        </w:rPr>
        <w:t xml:space="preserve"> </w:t>
      </w:r>
      <w:proofErr w:type="spellStart"/>
      <w:r w:rsidRPr="006E6858">
        <w:rPr>
          <w:rFonts w:cstheme="minorHAnsi"/>
          <w:i/>
          <w:iCs/>
          <w:lang w:val="en-US"/>
        </w:rPr>
        <w:t>iz</w:t>
      </w:r>
      <w:proofErr w:type="spellEnd"/>
      <w:r w:rsidRPr="006E6858">
        <w:rPr>
          <w:rFonts w:cstheme="minorHAnsi"/>
          <w:i/>
          <w:iCs/>
          <w:lang w:val="en-US"/>
        </w:rPr>
        <w:t xml:space="preserve"> </w:t>
      </w:r>
      <w:proofErr w:type="spellStart"/>
      <w:r w:rsidRPr="006E6858">
        <w:rPr>
          <w:rFonts w:cstheme="minorHAnsi"/>
          <w:i/>
          <w:iCs/>
          <w:lang w:val="en-US"/>
        </w:rPr>
        <w:t>sudskog</w:t>
      </w:r>
      <w:proofErr w:type="spellEnd"/>
      <w:r w:rsidRPr="006E6858">
        <w:rPr>
          <w:rFonts w:cstheme="minorHAnsi"/>
          <w:i/>
          <w:iCs/>
          <w:lang w:val="en-US"/>
        </w:rPr>
        <w:t xml:space="preserve"> </w:t>
      </w:r>
      <w:proofErr w:type="spellStart"/>
      <w:r w:rsidRPr="006E6858">
        <w:rPr>
          <w:rFonts w:cstheme="minorHAnsi"/>
          <w:i/>
          <w:iCs/>
          <w:lang w:val="en-US"/>
        </w:rPr>
        <w:t>ili</w:t>
      </w:r>
      <w:proofErr w:type="spellEnd"/>
      <w:r w:rsidRPr="006E6858">
        <w:rPr>
          <w:rFonts w:cstheme="minorHAnsi"/>
          <w:i/>
          <w:iCs/>
          <w:lang w:val="en-US"/>
        </w:rPr>
        <w:t xml:space="preserve"> </w:t>
      </w:r>
      <w:proofErr w:type="spellStart"/>
      <w:r w:rsidRPr="006E6858">
        <w:rPr>
          <w:rFonts w:cstheme="minorHAnsi"/>
          <w:i/>
          <w:iCs/>
          <w:lang w:val="en-US"/>
        </w:rPr>
        <w:t>obrtnog</w:t>
      </w:r>
      <w:proofErr w:type="spellEnd"/>
      <w:r w:rsidRPr="006E6858">
        <w:rPr>
          <w:rFonts w:cstheme="minorHAnsi"/>
          <w:i/>
          <w:iCs/>
          <w:lang w:val="en-US"/>
        </w:rPr>
        <w:t xml:space="preserve"> </w:t>
      </w:r>
      <w:proofErr w:type="spellStart"/>
      <w:r w:rsidRPr="006E6858">
        <w:rPr>
          <w:rFonts w:cstheme="minorHAnsi"/>
          <w:i/>
          <w:iCs/>
          <w:lang w:val="en-US"/>
        </w:rPr>
        <w:t>registra</w:t>
      </w:r>
      <w:proofErr w:type="spellEnd"/>
      <w:r w:rsidRPr="006E6858">
        <w:rPr>
          <w:rFonts w:cstheme="minorHAnsi"/>
          <w:i/>
          <w:iCs/>
          <w:lang w:val="en-US"/>
        </w:rPr>
        <w:t xml:space="preserve"> </w:t>
      </w:r>
      <w:proofErr w:type="spellStart"/>
      <w:r w:rsidRPr="006E6858">
        <w:rPr>
          <w:rFonts w:cstheme="minorHAnsi"/>
          <w:i/>
          <w:iCs/>
          <w:lang w:val="en-US"/>
        </w:rPr>
        <w:t>Republike</w:t>
      </w:r>
      <w:proofErr w:type="spellEnd"/>
      <w:r w:rsidRPr="006E6858">
        <w:rPr>
          <w:rFonts w:cstheme="minorHAnsi"/>
          <w:i/>
          <w:iCs/>
          <w:lang w:val="en-US"/>
        </w:rPr>
        <w:t xml:space="preserve"> </w:t>
      </w:r>
      <w:proofErr w:type="spellStart"/>
      <w:r w:rsidRPr="006E6858">
        <w:rPr>
          <w:rFonts w:cstheme="minorHAnsi"/>
          <w:i/>
          <w:iCs/>
          <w:lang w:val="en-US"/>
        </w:rPr>
        <w:t>Hrvatske</w:t>
      </w:r>
      <w:proofErr w:type="spellEnd"/>
      <w:r>
        <w:rPr>
          <w:rFonts w:cstheme="minorHAnsi"/>
          <w:i/>
        </w:rPr>
        <w:t>)</w:t>
      </w:r>
      <w:r w:rsidRPr="001178B7">
        <w:rPr>
          <w:rFonts w:cstheme="minorHAnsi"/>
          <w:i/>
        </w:rPr>
        <w:t>,</w:t>
      </w:r>
      <w:r>
        <w:rPr>
          <w:rFonts w:cstheme="minorHAnsi"/>
          <w:i/>
        </w:rPr>
        <w:t>i</w:t>
      </w:r>
      <w:r w:rsidRPr="001178B7">
        <w:rPr>
          <w:rFonts w:cstheme="minorHAnsi"/>
          <w:i/>
        </w:rPr>
        <w:t xml:space="preserve"> </w:t>
      </w:r>
    </w:p>
    <w:p w14:paraId="52B3DA09" w14:textId="77777777" w:rsidR="00847C31" w:rsidRPr="001178B7" w:rsidRDefault="00847C31" w:rsidP="00847C31">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1178B7">
        <w:rPr>
          <w:rFonts w:cstheme="minorHAnsi"/>
          <w:i/>
        </w:rPr>
        <w:t>dokazom da ima zaposlenog inženjera gradilišta i/ili voditelja radova (npr. elektronički zapis).</w:t>
      </w:r>
    </w:p>
    <w:p w14:paraId="58C0628F" w14:textId="77777777" w:rsidR="00847C31" w:rsidRPr="001178B7" w:rsidRDefault="00847C31" w:rsidP="00847C31">
      <w:pPr>
        <w:spacing w:after="20"/>
        <w:rPr>
          <w:rFonts w:cstheme="minorHAnsi"/>
        </w:rPr>
      </w:pPr>
    </w:p>
    <w:p w14:paraId="6791F93D" w14:textId="77777777" w:rsidR="00847C31" w:rsidRPr="001178B7" w:rsidRDefault="00847C31" w:rsidP="00847C31">
      <w:pPr>
        <w:pBdr>
          <w:top w:val="single" w:sz="4" w:space="1" w:color="auto"/>
          <w:left w:val="single" w:sz="4" w:space="4" w:color="auto"/>
          <w:bottom w:val="single" w:sz="4" w:space="1" w:color="auto"/>
          <w:right w:val="single" w:sz="4" w:space="4" w:color="auto"/>
        </w:pBdr>
        <w:spacing w:after="20"/>
        <w:rPr>
          <w:rFonts w:cstheme="minorHAnsi"/>
          <w:b/>
        </w:rPr>
      </w:pPr>
      <w:r w:rsidRPr="001178B7">
        <w:rPr>
          <w:rFonts w:cstheme="minorHAnsi"/>
          <w:b/>
        </w:rPr>
        <w:t xml:space="preserve">Navedeni zahtjev za obavljanje djelatnosti građenja na </w:t>
      </w:r>
      <w:r w:rsidRPr="001178B7">
        <w:rPr>
          <w:rFonts w:cstheme="minorHAnsi"/>
          <w:b/>
          <w:u w:val="single"/>
        </w:rPr>
        <w:t xml:space="preserve">privremenoj i povremenoj osnovi </w:t>
      </w:r>
      <w:r w:rsidRPr="001178B7">
        <w:rPr>
          <w:rFonts w:cstheme="minorHAnsi"/>
          <w:b/>
        </w:rPr>
        <w:t>strana pravnu osoba ili strana fizička osoba obrtnik sa sjedištem u drugoj državi dokazuje:</w:t>
      </w:r>
    </w:p>
    <w:p w14:paraId="66138B93" w14:textId="77777777" w:rsidR="00847C31" w:rsidRPr="001178B7" w:rsidRDefault="00847C31" w:rsidP="00847C31">
      <w:pPr>
        <w:pStyle w:val="Odlomakpopisa"/>
        <w:numPr>
          <w:ilvl w:val="0"/>
          <w:numId w:val="40"/>
        </w:numPr>
        <w:spacing w:after="20"/>
        <w:jc w:val="both"/>
        <w:rPr>
          <w:rFonts w:cstheme="minorHAnsi"/>
          <w:sz w:val="24"/>
          <w:szCs w:val="24"/>
        </w:rPr>
      </w:pPr>
      <w:r w:rsidRPr="001178B7">
        <w:rPr>
          <w:rFonts w:cstheme="minorHAnsi"/>
          <w:sz w:val="24"/>
          <w:szCs w:val="24"/>
        </w:rPr>
        <w:lastRenderedPageBreak/>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1178B7">
        <w:t xml:space="preserve"> dokaze :</w:t>
      </w:r>
    </w:p>
    <w:p w14:paraId="16DE6E41" w14:textId="77777777" w:rsidR="00847C31" w:rsidRPr="001178B7" w:rsidRDefault="00847C31" w:rsidP="00847C31">
      <w:pPr>
        <w:pStyle w:val="Odlomakpopisa"/>
        <w:numPr>
          <w:ilvl w:val="0"/>
          <w:numId w:val="43"/>
        </w:numPr>
        <w:spacing w:after="20"/>
        <w:rPr>
          <w:rFonts w:cstheme="minorHAnsi"/>
          <w:szCs w:val="24"/>
        </w:rPr>
      </w:pPr>
      <w:r w:rsidRPr="001178B7">
        <w:rPr>
          <w:rFonts w:cstheme="minorHAnsi"/>
          <w:szCs w:val="24"/>
        </w:rPr>
        <w:t xml:space="preserve">da ima pravo obavljanja djelatnosti građenja u državi sjedišta strane osobe; </w:t>
      </w:r>
    </w:p>
    <w:p w14:paraId="6E388402" w14:textId="77777777" w:rsidR="00847C31" w:rsidRPr="001178B7" w:rsidRDefault="00847C31" w:rsidP="00847C31">
      <w:pPr>
        <w:pStyle w:val="Odlomakpopisa"/>
        <w:numPr>
          <w:ilvl w:val="0"/>
          <w:numId w:val="43"/>
        </w:numPr>
        <w:spacing w:after="20"/>
        <w:jc w:val="both"/>
        <w:rPr>
          <w:rFonts w:cstheme="minorHAnsi"/>
          <w:sz w:val="24"/>
          <w:szCs w:val="24"/>
        </w:rPr>
      </w:pPr>
      <w:r w:rsidRPr="001178B7">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92D3D1C" w14:textId="77777777" w:rsidR="00847C31" w:rsidRPr="001178B7" w:rsidRDefault="00847C31" w:rsidP="00847C31">
      <w:pPr>
        <w:pStyle w:val="Odlomakpopisa"/>
        <w:spacing w:after="20"/>
        <w:ind w:left="142"/>
        <w:jc w:val="both"/>
        <w:rPr>
          <w:rFonts w:cstheme="minorHAnsi"/>
          <w:sz w:val="24"/>
          <w:szCs w:val="24"/>
        </w:rPr>
      </w:pPr>
      <w:r w:rsidRPr="001178B7">
        <w:rPr>
          <w:rFonts w:cstheme="minorHAnsi"/>
          <w:sz w:val="24"/>
          <w:szCs w:val="24"/>
        </w:rPr>
        <w:t>ili</w:t>
      </w:r>
    </w:p>
    <w:p w14:paraId="278E22BB" w14:textId="77777777" w:rsidR="00847C31" w:rsidRPr="001178B7" w:rsidRDefault="00847C31" w:rsidP="00847C31">
      <w:pPr>
        <w:spacing w:after="20"/>
        <w:rPr>
          <w:rFonts w:cstheme="minorHAnsi"/>
        </w:rPr>
      </w:pPr>
      <w:r w:rsidRPr="001178B7">
        <w:rPr>
          <w:rFonts w:cstheme="minorHAnsi"/>
        </w:rPr>
        <w:t>•</w:t>
      </w:r>
      <w:r w:rsidRPr="001178B7">
        <w:rPr>
          <w:rFonts w:cstheme="minorHAnsi"/>
        </w:rPr>
        <w:tab/>
        <w:t>potvrdom Ministarstva prostornoga uređenja, graditeljstva i državne imovine, kojom se potvrđuje da je  gospodarski subjekt ispunio obveze iz članka 69.</w:t>
      </w:r>
      <w:r w:rsidRPr="001178B7">
        <w:t xml:space="preserve"> </w:t>
      </w:r>
      <w:r w:rsidRPr="001178B7">
        <w:rPr>
          <w:rFonts w:cstheme="minorHAnsi"/>
        </w:rPr>
        <w:t>Zakona o poslovima i djelatnostima prostornog uređenja i građenja  te da može na privremenoj i povremenoj osnovi obavljati djelatnost građenja na području Republike Hrvatske.</w:t>
      </w:r>
    </w:p>
    <w:p w14:paraId="12D72552" w14:textId="77777777" w:rsidR="00847C31" w:rsidRPr="001178B7" w:rsidRDefault="00847C31" w:rsidP="00847C31">
      <w:pPr>
        <w:spacing w:after="20"/>
        <w:rPr>
          <w:rFonts w:cstheme="minorHAnsi"/>
        </w:rPr>
      </w:pPr>
    </w:p>
    <w:p w14:paraId="62BF75E8" w14:textId="77777777" w:rsidR="00847C31" w:rsidRPr="00DD2D2A" w:rsidRDefault="00847C31" w:rsidP="00847C31">
      <w:pPr>
        <w:spacing w:after="20"/>
        <w:jc w:val="both"/>
        <w:rPr>
          <w:rFonts w:cstheme="minorHAnsi"/>
        </w:rPr>
      </w:pPr>
      <w:r w:rsidRPr="001178B7">
        <w:rPr>
          <w:rFonts w:cstheme="minorHAnsi"/>
        </w:rPr>
        <w:t>Detaljnije informacije i upute su gospodarskim subjektima na raspolaganju na internetskim stranicama Ministarstvo graditeljstva, prostornog uređenja i državne imovine (</w:t>
      </w:r>
      <w:hyperlink r:id="rId67" w:history="1">
        <w:r w:rsidRPr="001178B7">
          <w:rPr>
            <w:rStyle w:val="Hiperveza"/>
            <w:rFonts w:cstheme="minorHAnsi"/>
          </w:rPr>
          <w:t>https://mgipu.gov.hr/</w:t>
        </w:r>
      </w:hyperlink>
      <w:r w:rsidRPr="001178B7">
        <w:rPr>
          <w:rFonts w:cstheme="minorHAnsi"/>
        </w:rPr>
        <w:t xml:space="preserve"> ).</w:t>
      </w:r>
    </w:p>
    <w:p w14:paraId="661B2B2F" w14:textId="77777777" w:rsidR="00847C31" w:rsidRDefault="00847C31" w:rsidP="00847C31">
      <w:pPr>
        <w:jc w:val="both"/>
        <w:rPr>
          <w:rFonts w:ascii="Calibri" w:hAnsi="Calibri" w:cs="Calibri"/>
          <w:szCs w:val="24"/>
        </w:rPr>
      </w:pPr>
    </w:p>
    <w:p w14:paraId="3B54851D" w14:textId="226A3681" w:rsidR="00847C31" w:rsidRPr="00E9312E" w:rsidRDefault="00847C31" w:rsidP="00847C31">
      <w:pPr>
        <w:jc w:val="both"/>
        <w:rPr>
          <w:rFonts w:ascii="Calibri" w:hAnsi="Calibri" w:cs="Calibri"/>
          <w:szCs w:val="24"/>
        </w:rPr>
      </w:pPr>
      <w:r>
        <w:rPr>
          <w:rFonts w:ascii="Calibri" w:hAnsi="Calibri" w:cs="Calibri"/>
          <w:b/>
          <w:szCs w:val="24"/>
          <w:u w:val="single"/>
        </w:rPr>
        <w:t>Zahtjevi za stručnjak</w:t>
      </w:r>
      <w:r w:rsidR="007464EE">
        <w:rPr>
          <w:rFonts w:ascii="Calibri" w:hAnsi="Calibri" w:cs="Calibri"/>
          <w:b/>
          <w:szCs w:val="24"/>
          <w:u w:val="single"/>
        </w:rPr>
        <w:t>a</w:t>
      </w:r>
      <w:r>
        <w:rPr>
          <w:rFonts w:ascii="Calibri" w:hAnsi="Calibri" w:cs="Calibri"/>
          <w:b/>
          <w:szCs w:val="24"/>
          <w:u w:val="single"/>
        </w:rPr>
        <w:t xml:space="preserve"> propisan</w:t>
      </w:r>
      <w:r w:rsidR="007464EE">
        <w:rPr>
          <w:rFonts w:ascii="Calibri" w:hAnsi="Calibri" w:cs="Calibri"/>
          <w:b/>
          <w:szCs w:val="24"/>
          <w:u w:val="single"/>
        </w:rPr>
        <w:t>og</w:t>
      </w:r>
      <w:r>
        <w:rPr>
          <w:rFonts w:ascii="Calibri" w:hAnsi="Calibri" w:cs="Calibri"/>
          <w:b/>
          <w:szCs w:val="24"/>
          <w:u w:val="single"/>
        </w:rPr>
        <w:t xml:space="preserve"> uvjetom tehničke i stručne sposobnosti:</w:t>
      </w:r>
    </w:p>
    <w:p w14:paraId="32907FDA" w14:textId="64F88F05" w:rsidR="00847C31" w:rsidRPr="00E9312E" w:rsidRDefault="00847C31" w:rsidP="00847C31">
      <w:pPr>
        <w:jc w:val="both"/>
        <w:rPr>
          <w:rFonts w:ascii="Calibri" w:hAnsi="Calibri" w:cs="Calibri"/>
          <w:szCs w:val="24"/>
        </w:rPr>
      </w:pPr>
      <w:r>
        <w:rPr>
          <w:rFonts w:ascii="Calibri" w:hAnsi="Calibri" w:cs="Calibri"/>
          <w:szCs w:val="24"/>
        </w:rPr>
        <w:t>Potrebno je dostaviti:</w:t>
      </w:r>
    </w:p>
    <w:p w14:paraId="6C85A26A" w14:textId="77777777" w:rsidR="00847C31" w:rsidRPr="00E9312E" w:rsidRDefault="00847C31" w:rsidP="00847C31">
      <w:pPr>
        <w:jc w:val="both"/>
        <w:rPr>
          <w:rFonts w:ascii="Calibri" w:hAnsi="Calibri" w:cs="Calibri"/>
          <w:szCs w:val="24"/>
        </w:rPr>
      </w:pPr>
      <w:r w:rsidRPr="00E9312E">
        <w:rPr>
          <w:rFonts w:ascii="Calibri" w:hAnsi="Calibri" w:cs="Calibri"/>
          <w:b/>
          <w:szCs w:val="24"/>
        </w:rPr>
        <w:t xml:space="preserve">Inženjer gradilišta: </w:t>
      </w:r>
    </w:p>
    <w:p w14:paraId="5DB49CA4" w14:textId="77777777" w:rsidR="00847C31" w:rsidRDefault="00847C31" w:rsidP="00847C31">
      <w:pPr>
        <w:numPr>
          <w:ilvl w:val="0"/>
          <w:numId w:val="41"/>
        </w:numPr>
        <w:spacing w:after="0" w:line="240" w:lineRule="auto"/>
        <w:jc w:val="both"/>
        <w:rPr>
          <w:rFonts w:ascii="Calibri" w:hAnsi="Calibri" w:cs="Calibri"/>
          <w:szCs w:val="24"/>
        </w:rPr>
      </w:pPr>
      <w:r w:rsidRPr="00E9312E">
        <w:rPr>
          <w:rFonts w:ascii="Calibri" w:hAnsi="Calibri" w:cs="Calibri"/>
          <w:i/>
          <w:szCs w:val="24"/>
        </w:rPr>
        <w:t xml:space="preserve">dokaz da je osoba završila preddiplomski sveučilišni studij i stekla akademski naziv sveučilišni </w:t>
      </w:r>
      <w:proofErr w:type="spellStart"/>
      <w:r w:rsidRPr="00E9312E">
        <w:rPr>
          <w:rFonts w:ascii="Calibri" w:hAnsi="Calibri" w:cs="Calibri"/>
          <w:i/>
          <w:szCs w:val="24"/>
        </w:rPr>
        <w:t>prvostupnik</w:t>
      </w:r>
      <w:proofErr w:type="spellEnd"/>
      <w:r w:rsidRPr="00E9312E">
        <w:rPr>
          <w:rFonts w:ascii="Calibri" w:hAnsi="Calibri" w:cs="Calibri"/>
          <w:i/>
          <w:szCs w:val="24"/>
        </w:rPr>
        <w:t xml:space="preserve"> (</w:t>
      </w:r>
      <w:proofErr w:type="spellStart"/>
      <w:r w:rsidRPr="00E9312E">
        <w:rPr>
          <w:rFonts w:ascii="Calibri" w:hAnsi="Calibri" w:cs="Calibri"/>
          <w:i/>
          <w:szCs w:val="24"/>
        </w:rPr>
        <w:t>baccalaureus</w:t>
      </w:r>
      <w:proofErr w:type="spellEnd"/>
      <w:r w:rsidRPr="00E9312E">
        <w:rPr>
          <w:rFonts w:ascii="Calibri" w:hAnsi="Calibri" w:cs="Calibri"/>
          <w:i/>
          <w:szCs w:val="24"/>
        </w:rPr>
        <w:t xml:space="preserve">) inženjer odgovarajuće struke ili stručni studij i stekla stručni naziv stručni </w:t>
      </w:r>
      <w:proofErr w:type="spellStart"/>
      <w:r w:rsidRPr="00E9312E">
        <w:rPr>
          <w:rFonts w:ascii="Calibri" w:hAnsi="Calibri" w:cs="Calibri"/>
          <w:i/>
          <w:szCs w:val="24"/>
        </w:rPr>
        <w:t>prvostupnik</w:t>
      </w:r>
      <w:proofErr w:type="spellEnd"/>
      <w:r w:rsidRPr="00E9312E">
        <w:rPr>
          <w:rFonts w:ascii="Calibri" w:hAnsi="Calibri" w:cs="Calibri"/>
          <w:i/>
          <w:szCs w:val="24"/>
        </w:rPr>
        <w:t xml:space="preserve"> (</w:t>
      </w:r>
      <w:proofErr w:type="spellStart"/>
      <w:r w:rsidRPr="00E9312E">
        <w:rPr>
          <w:rFonts w:ascii="Calibri" w:hAnsi="Calibri" w:cs="Calibri"/>
          <w:i/>
          <w:szCs w:val="24"/>
        </w:rPr>
        <w:t>baccalaureus</w:t>
      </w:r>
      <w:proofErr w:type="spellEnd"/>
      <w:r w:rsidRPr="00E9312E">
        <w:rPr>
          <w:rFonts w:ascii="Calibri" w:hAnsi="Calibri" w:cs="Calibri"/>
          <w:i/>
          <w:szCs w:val="24"/>
        </w:rPr>
        <w:t>) inženjer odgovarajuće struke ako je tijekom cijelog svog studija stekla najmanje 180 ECTS bodova, odnosno koja je na drugi način propisan posebnim propisom stekla odgovarajući stupanj obrazovanja odgovarajuće struke i dokaz o položenom stručnom ispitu</w:t>
      </w:r>
      <w:r w:rsidRPr="00E9312E">
        <w:rPr>
          <w:rFonts w:ascii="Calibri" w:hAnsi="Calibri" w:cs="Calibri"/>
          <w:szCs w:val="24"/>
        </w:rPr>
        <w:t xml:space="preserve"> </w:t>
      </w:r>
    </w:p>
    <w:p w14:paraId="74EA1B36" w14:textId="77777777" w:rsidR="00847C31" w:rsidRPr="00E9312E" w:rsidRDefault="00847C31" w:rsidP="00847C31">
      <w:pPr>
        <w:ind w:left="142"/>
        <w:jc w:val="both"/>
        <w:rPr>
          <w:rFonts w:ascii="Calibri" w:hAnsi="Calibri" w:cs="Calibri"/>
          <w:szCs w:val="24"/>
        </w:rPr>
      </w:pPr>
      <w:r w:rsidRPr="00E9312E">
        <w:rPr>
          <w:rFonts w:ascii="Calibri" w:hAnsi="Calibri" w:cs="Calibri"/>
          <w:i/>
          <w:szCs w:val="24"/>
        </w:rPr>
        <w:t xml:space="preserve">ili </w:t>
      </w:r>
    </w:p>
    <w:p w14:paraId="5422EC70" w14:textId="77777777" w:rsidR="00847C31" w:rsidRPr="00E9312E" w:rsidRDefault="00847C31" w:rsidP="00847C31">
      <w:pPr>
        <w:jc w:val="both"/>
        <w:rPr>
          <w:rFonts w:ascii="Calibri" w:hAnsi="Calibri" w:cs="Calibri"/>
          <w:szCs w:val="24"/>
        </w:rPr>
      </w:pPr>
      <w:r w:rsidRPr="00E9312E">
        <w:rPr>
          <w:rFonts w:ascii="Calibri" w:hAnsi="Calibri" w:cs="Calibri"/>
          <w:i/>
          <w:szCs w:val="24"/>
        </w:rPr>
        <w:t xml:space="preserve">– dokaz da je upisana u imenik inženjera gradilišta Komore, u skladu sa zakonom kojim se uređuje udruživanje u Komoru. </w:t>
      </w:r>
    </w:p>
    <w:p w14:paraId="10F47E57" w14:textId="77777777" w:rsidR="00847C31" w:rsidRPr="00E9312E" w:rsidRDefault="00847C31" w:rsidP="00847C31">
      <w:pPr>
        <w:jc w:val="both"/>
        <w:rPr>
          <w:rFonts w:ascii="Calibri" w:hAnsi="Calibri" w:cs="Calibri"/>
          <w:szCs w:val="24"/>
        </w:rPr>
      </w:pPr>
      <w:r w:rsidRPr="00E9312E">
        <w:rPr>
          <w:rFonts w:ascii="Calibri" w:hAnsi="Calibri" w:cs="Calibri"/>
          <w:b/>
          <w:szCs w:val="24"/>
        </w:rPr>
        <w:t xml:space="preserve">Strane osobe koje obavljaju poslove i djelatnosti prostornog uređenja i gradnje: </w:t>
      </w:r>
    </w:p>
    <w:p w14:paraId="0E9F93DE"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članku 59. Zakona o poslovima i djelatnostima prostornog uređenja i gradnje (NN 78/15, 118/18, 110/19) fizička osoba koja u stranoj državi ima pravo obavljati poslove projektiranja i/ili stručnog nadzora građenja, kontrole projekata, vođenja građenja ili voditelja projekta i poslove ispitivanja i prethodnih istraživanja ima pravo u Republici Hrvatskoj, pod pretpostavkom uzajamnosti, trajno obavljati te poslove u svojstvu ovlaštene osobe pod istim uvjetima kao i ovlašteni arhitekt odnosno ovlašteni inženjer, </w:t>
      </w:r>
      <w:proofErr w:type="spellStart"/>
      <w:r w:rsidRPr="00E9312E">
        <w:rPr>
          <w:rFonts w:ascii="Calibri" w:hAnsi="Calibri" w:cs="Calibri"/>
          <w:szCs w:val="24"/>
        </w:rPr>
        <w:t>revident</w:t>
      </w:r>
      <w:proofErr w:type="spellEnd"/>
      <w:r w:rsidRPr="00E9312E">
        <w:rPr>
          <w:rFonts w:ascii="Calibri" w:hAnsi="Calibri" w:cs="Calibri"/>
          <w:szCs w:val="24"/>
        </w:rPr>
        <w:t xml:space="preserve">, inženjer gradilišta i/ili voditelj radova, voditelj projekta, odnosno stručna osoba za obavljanje poslova prethodnih istraživanja, ako ima stručne kvalifikacije potrebne za obavljanje tih poslova u skladu s posebnim zakonom kojim se uređuje priznavanje inozemnih stručnih kvalifikacija i drugim posebnim propisima. Pretpostavka uzajamnosti ne primjenjuje se na državljana države ugovornice Europskog gospodarskog prostora i države članice Svjetske trgovinske organizacije. </w:t>
      </w:r>
    </w:p>
    <w:p w14:paraId="1AF87156" w14:textId="77777777" w:rsidR="00847C31" w:rsidRDefault="00847C31" w:rsidP="00847C31">
      <w:pPr>
        <w:jc w:val="both"/>
        <w:rPr>
          <w:rFonts w:ascii="Calibri" w:hAnsi="Calibri" w:cs="Calibri"/>
          <w:szCs w:val="24"/>
        </w:rPr>
      </w:pPr>
      <w:r w:rsidRPr="00DD2D2A">
        <w:rPr>
          <w:rFonts w:ascii="Calibri" w:hAnsi="Calibri" w:cs="Calibri"/>
          <w:szCs w:val="24"/>
        </w:rPr>
        <w:t>Primjereni dokaz je potvrda o upisu u  evidenciju osoba kojima je priznata inozemna stručna kvalifikacija u RH odgovarajuće komore.</w:t>
      </w:r>
    </w:p>
    <w:p w14:paraId="26C8606F" w14:textId="77777777" w:rsidR="00847C31" w:rsidRPr="00D010E0" w:rsidRDefault="00847C31" w:rsidP="00847C31">
      <w:pPr>
        <w:jc w:val="both"/>
        <w:rPr>
          <w:rFonts w:ascii="Calibri" w:hAnsi="Calibri" w:cs="Calibri"/>
          <w:szCs w:val="24"/>
        </w:rPr>
      </w:pPr>
    </w:p>
    <w:p w14:paraId="7028387F" w14:textId="77777777" w:rsidR="00847C31" w:rsidRPr="004A4B80" w:rsidRDefault="00847C31" w:rsidP="00847C31">
      <w:pPr>
        <w:shd w:val="clear" w:color="auto" w:fill="B4C6E7" w:themeFill="accent1" w:themeFillTint="66"/>
        <w:spacing w:after="2" w:line="245" w:lineRule="auto"/>
        <w:ind w:right="3"/>
        <w:jc w:val="both"/>
        <w:rPr>
          <w:rFonts w:cstheme="minorHAnsi"/>
          <w:i/>
          <w:iCs/>
        </w:rPr>
      </w:pPr>
      <w:r w:rsidRPr="004C5035">
        <w:rPr>
          <w:rFonts w:cstheme="minorHAnsi"/>
          <w:i/>
        </w:rPr>
        <w:t xml:space="preserve">Odabrani ponuditelj dužan je </w:t>
      </w:r>
      <w:r w:rsidRPr="004C5035">
        <w:rPr>
          <w:rFonts w:cstheme="minorHAnsi"/>
          <w:b/>
          <w:i/>
        </w:rPr>
        <w:t>za sve gospodarske subjekte iz odabrane ponude koji će izvršavati ovaj predmet nabave</w:t>
      </w:r>
      <w:r w:rsidRPr="004C5035">
        <w:rPr>
          <w:rFonts w:cstheme="minorHAnsi"/>
          <w:i/>
        </w:rPr>
        <w:t xml:space="preserve"> nakon obostranog potpisa Ugovora, a prije uvođenja u posao</w:t>
      </w:r>
      <w:r w:rsidRPr="004C5035">
        <w:rPr>
          <w:rFonts w:cstheme="minorHAnsi"/>
          <w:b/>
          <w:i/>
          <w:u w:val="single" w:color="000000"/>
        </w:rPr>
        <w:t>,</w:t>
      </w:r>
      <w:r w:rsidRPr="004C5035">
        <w:rPr>
          <w:rFonts w:cstheme="minorHAnsi"/>
          <w:i/>
        </w:rPr>
        <w:t xml:space="preserve"> Naručitelju</w:t>
      </w:r>
      <w:r w:rsidRPr="004C5035">
        <w:rPr>
          <w:rFonts w:cstheme="minorHAnsi"/>
          <w:b/>
          <w:i/>
        </w:rPr>
        <w:t xml:space="preserve"> </w:t>
      </w:r>
      <w:r w:rsidRPr="004C5035">
        <w:rPr>
          <w:rFonts w:cstheme="minorHAnsi"/>
          <w:i/>
        </w:rPr>
        <w:t xml:space="preserve">dostaviti naprijed navedene </w:t>
      </w:r>
      <w:r w:rsidRPr="004C5035">
        <w:rPr>
          <w:rFonts w:cstheme="minorHAnsi"/>
          <w:b/>
          <w:i/>
        </w:rPr>
        <w:t>dokaze kojim dokazuje da ispunjava uvjete za obavljanje djelatnosti građenja sukladno Zakonu o poslovima i djelatnostima prostornog uređenja i gradnje („Narodne novine“ broj 78/15, 118/18 i 110/19).</w:t>
      </w:r>
      <w:r w:rsidRPr="004C5035">
        <w:rPr>
          <w:rFonts w:eastAsia="Calibri" w:cstheme="minorHAnsi"/>
        </w:rPr>
        <w:t xml:space="preserve"> </w:t>
      </w:r>
      <w:r w:rsidRPr="004A4B80">
        <w:rPr>
          <w:rFonts w:eastAsia="Calibri" w:cstheme="minorHAnsi"/>
          <w:i/>
          <w:iCs/>
        </w:rPr>
        <w:t>(</w:t>
      </w:r>
      <w:r w:rsidRPr="00DC2E05">
        <w:rPr>
          <w:rFonts w:eastAsia="Calibri" w:cstheme="minorHAnsi"/>
          <w:i/>
          <w:iCs/>
          <w:u w:val="single"/>
        </w:rPr>
        <w:t>Tražene zahtjeve moraju ispuniti pojedinačno svi gospodarski subjekti koji će izvršavati dio ugovora za koji se zahtijevaju uvjeti za obavljanje pojedine djelatnosti</w:t>
      </w:r>
      <w:r w:rsidRPr="004A4B80">
        <w:rPr>
          <w:rFonts w:eastAsia="Calibri" w:cstheme="minorHAnsi"/>
          <w:i/>
          <w:iCs/>
        </w:rPr>
        <w:t>.)</w:t>
      </w:r>
    </w:p>
    <w:p w14:paraId="520C467D" w14:textId="77777777" w:rsidR="00847C31" w:rsidRDefault="00847C31" w:rsidP="00847C31">
      <w:pPr>
        <w:shd w:val="clear" w:color="auto" w:fill="B4C6E7" w:themeFill="accent1" w:themeFillTint="66"/>
        <w:spacing w:after="2" w:line="245" w:lineRule="auto"/>
        <w:ind w:right="3"/>
        <w:jc w:val="both"/>
        <w:rPr>
          <w:rFonts w:eastAsia="Calibri" w:cstheme="minorHAnsi"/>
        </w:rPr>
      </w:pPr>
    </w:p>
    <w:p w14:paraId="3BF907E5" w14:textId="77777777" w:rsidR="00847C31" w:rsidRPr="004C5035" w:rsidRDefault="00847C31" w:rsidP="00847C31">
      <w:pPr>
        <w:shd w:val="clear" w:color="auto" w:fill="B4C6E7" w:themeFill="accent1" w:themeFillTint="66"/>
        <w:spacing w:after="2" w:line="245" w:lineRule="auto"/>
        <w:ind w:right="3"/>
        <w:jc w:val="both"/>
        <w:rPr>
          <w:rFonts w:cstheme="minorHAnsi"/>
        </w:rPr>
      </w:pPr>
    </w:p>
    <w:p w14:paraId="5BB0B7E7" w14:textId="4A1FD099" w:rsidR="00847C31" w:rsidRPr="008A2C25" w:rsidRDefault="00847C31" w:rsidP="00847C31">
      <w:pPr>
        <w:shd w:val="clear" w:color="auto" w:fill="B4C6E7" w:themeFill="accent1" w:themeFillTint="66"/>
        <w:jc w:val="both"/>
        <w:rPr>
          <w:rFonts w:cstheme="minorHAnsi"/>
        </w:rPr>
      </w:pPr>
      <w:r w:rsidRPr="004C5035">
        <w:rPr>
          <w:rFonts w:cstheme="minorHAnsi"/>
          <w:b/>
          <w:i/>
          <w:u w:val="single" w:color="000000"/>
        </w:rPr>
        <w:t>Ukoliko Izvođač radova ne dokaže da ispunjava ove uvjete, Naručitelj ima pravo</w:t>
      </w:r>
      <w:r w:rsidRPr="004C5035">
        <w:rPr>
          <w:rFonts w:cstheme="minorHAnsi"/>
          <w:b/>
          <w:i/>
        </w:rPr>
        <w:t xml:space="preserve"> </w:t>
      </w:r>
      <w:r w:rsidRPr="004C5035">
        <w:rPr>
          <w:rFonts w:cstheme="minorHAnsi"/>
          <w:b/>
          <w:i/>
          <w:u w:val="single" w:color="000000"/>
        </w:rPr>
        <w:t>raskinuti Ugovor o nabavi te naplatiti jamstvo za uredno ispunjenje ugovora.</w:t>
      </w:r>
      <w:r w:rsidRPr="008A2C25">
        <w:rPr>
          <w:rFonts w:cstheme="minorHAnsi"/>
          <w:b/>
          <w:i/>
        </w:rPr>
        <w:t xml:space="preserve"> </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556253A" w14:textId="77777777" w:rsidR="006E1DF8" w:rsidRDefault="006E1DF8">
      <w:pPr>
        <w:rPr>
          <w:b/>
        </w:rPr>
      </w:pPr>
      <w:r>
        <w:rPr>
          <w:b/>
        </w:rPr>
        <w:br w:type="page"/>
      </w:r>
    </w:p>
    <w:p w14:paraId="272B17D8" w14:textId="7D93ACB9" w:rsidR="00287730" w:rsidRPr="003309DD" w:rsidRDefault="00271CAF" w:rsidP="00BA6153">
      <w:pPr>
        <w:spacing w:after="0"/>
        <w:jc w:val="both"/>
        <w:rPr>
          <w:b/>
        </w:rPr>
      </w:pPr>
      <w:r w:rsidRPr="003309DD">
        <w:rPr>
          <w:b/>
        </w:rPr>
        <w:lastRenderedPageBreak/>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2589602A"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3B7456A4" w:rsidR="00087B47" w:rsidRPr="003309DD" w:rsidRDefault="00087B47" w:rsidP="00E9752F">
      <w:pPr>
        <w:pStyle w:val="Odlomakpopisa"/>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792C965C" w:rsidR="002B5EEA" w:rsidRDefault="002B5EEA" w:rsidP="00E9752F">
      <w:pPr>
        <w:pStyle w:val="Odlomakpopisa"/>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323B8FFC" w:rsidR="004610E9" w:rsidRDefault="004610E9">
      <w:r>
        <w:br w:type="page"/>
      </w:r>
    </w:p>
    <w:p w14:paraId="6B799084" w14:textId="5B89AB78"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2DEFD2C9" w14:textId="77777777" w:rsidR="00767508" w:rsidRDefault="00767508" w:rsidP="00767508">
      <w:pPr>
        <w:spacing w:after="0"/>
        <w:jc w:val="center"/>
        <w:rPr>
          <w:b/>
        </w:rPr>
      </w:pPr>
      <w:r>
        <w:rPr>
          <w:b/>
        </w:rPr>
        <w:t>Radovi</w:t>
      </w:r>
      <w:r w:rsidRPr="005859AD">
        <w:rPr>
          <w:b/>
        </w:rPr>
        <w:t xml:space="preserve"> na sanaciji crkve sv. </w:t>
      </w:r>
      <w:r>
        <w:rPr>
          <w:b/>
        </w:rPr>
        <w:t xml:space="preserve">Roka u Koprivničkim </w:t>
      </w:r>
      <w:proofErr w:type="spellStart"/>
      <w:r>
        <w:rPr>
          <w:b/>
        </w:rPr>
        <w:t>Bregima</w:t>
      </w:r>
      <w:proofErr w:type="spellEnd"/>
    </w:p>
    <w:p w14:paraId="55E48BF7" w14:textId="32752604" w:rsidR="00846A63" w:rsidRPr="00846A63" w:rsidRDefault="00E4101F" w:rsidP="00E4101F">
      <w:pPr>
        <w:spacing w:after="0"/>
        <w:jc w:val="center"/>
        <w:rPr>
          <w:lang w:bidi="hr-HR"/>
        </w:rPr>
      </w:pPr>
      <w:r w:rsidRPr="00020E64">
        <w:t xml:space="preserve">Ev.br. </w:t>
      </w:r>
      <w:r w:rsidR="00767508">
        <w:t>1</w:t>
      </w:r>
      <w:r w:rsidRPr="00020E64">
        <w:t>/202</w:t>
      </w:r>
      <w:r w:rsidR="00767508">
        <w:t>6</w:t>
      </w:r>
      <w:r w:rsidRPr="00020E64">
        <w:t>-JN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61919D60" w:rsidR="00846A63" w:rsidRPr="00846A63" w:rsidRDefault="00846A63" w:rsidP="00846A63">
      <w:pPr>
        <w:spacing w:after="0"/>
        <w:jc w:val="both"/>
      </w:pPr>
      <w:r w:rsidRPr="00846A63">
        <w:t>U ______________, __.__.20</w:t>
      </w:r>
      <w:r w:rsidR="00E4101F">
        <w:t>2</w:t>
      </w:r>
      <w:r w:rsidR="00767508">
        <w:t>6</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02D26E76" w:rsidR="00846A63" w:rsidRPr="00341054" w:rsidRDefault="00341054" w:rsidP="00846A63">
      <w:pPr>
        <w:spacing w:after="0"/>
        <w:jc w:val="both"/>
        <w:rPr>
          <w:b/>
          <w:u w:val="single"/>
          <w:lang w:bidi="hr-HR"/>
        </w:rPr>
      </w:pPr>
      <w:r w:rsidRPr="00341054">
        <w:rPr>
          <w:b/>
          <w:u w:val="single"/>
          <w:lang w:bidi="hr-HR"/>
        </w:rPr>
        <w:lastRenderedPageBreak/>
        <w:t xml:space="preserve">Ponudbeni list, </w:t>
      </w:r>
      <w:r w:rsidR="009F7C6A" w:rsidRPr="00341054">
        <w:rPr>
          <w:b/>
          <w:u w:val="single"/>
          <w:lang w:bidi="hr-HR"/>
        </w:rPr>
        <w:t>D</w:t>
      </w:r>
      <w:r w:rsidR="000E413C" w:rsidRPr="00341054">
        <w:rPr>
          <w:b/>
          <w:u w:val="single"/>
          <w:lang w:bidi="hr-HR"/>
        </w:rPr>
        <w:t>ODATAK</w:t>
      </w:r>
      <w:r w:rsidR="009F7C6A" w:rsidRPr="00341054">
        <w:rPr>
          <w:b/>
          <w:u w:val="single"/>
          <w:lang w:bidi="hr-HR"/>
        </w:rPr>
        <w:t xml:space="preserve"> 1</w:t>
      </w:r>
      <w:r w:rsidR="00846A63" w:rsidRPr="00341054">
        <w:rPr>
          <w:b/>
          <w:u w:val="single"/>
          <w:lang w:bidi="hr-HR"/>
        </w:rPr>
        <w:t xml:space="preserve"> – u slučaju zajednice </w:t>
      </w:r>
      <w:r w:rsidR="00846A63" w:rsidRPr="00341054">
        <w:rPr>
          <w:b/>
          <w:u w:val="single"/>
        </w:rPr>
        <w:t>gospodarskih subjekata</w:t>
      </w:r>
      <w:r w:rsidR="00846A63" w:rsidRPr="00341054">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341054" w:rsidRDefault="00846A63" w:rsidP="00846A63">
      <w:pPr>
        <w:spacing w:after="0"/>
        <w:jc w:val="both"/>
        <w:rPr>
          <w:b/>
        </w:rPr>
      </w:pPr>
      <w:r w:rsidRPr="00341054">
        <w:rPr>
          <w:b/>
          <w:u w:val="single"/>
        </w:rPr>
        <w:lastRenderedPageBreak/>
        <w:t xml:space="preserve">Ponudbeni list; DODATAK </w:t>
      </w:r>
      <w:r w:rsidR="009F7C6A" w:rsidRPr="00341054">
        <w:rPr>
          <w:b/>
          <w:u w:val="single"/>
        </w:rPr>
        <w:t>2</w:t>
      </w:r>
      <w:r w:rsidRPr="00341054">
        <w:rPr>
          <w:b/>
          <w:u w:val="single"/>
        </w:rPr>
        <w:t xml:space="preserve"> - PODACI O PODUGOVARATELJIMA (priložiti/popuniti samo u slučaju da se dio ugovora ustupa </w:t>
      </w:r>
      <w:proofErr w:type="spellStart"/>
      <w:r w:rsidRPr="00341054">
        <w:rPr>
          <w:b/>
          <w:u w:val="single"/>
        </w:rPr>
        <w:t>podugovarateljima</w:t>
      </w:r>
      <w:proofErr w:type="spellEnd"/>
      <w:r w:rsidRPr="00341054">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8"/>
      <w:footerReference w:type="default" r:id="rId69"/>
      <w:pgSz w:w="11906" w:h="16838"/>
      <w:pgMar w:top="1417" w:right="1417" w:bottom="1417" w:left="1417" w:header="708"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35EC9" w16cex:dateUtc="2026-03-30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F3F17" w14:textId="77777777" w:rsidR="00374721" w:rsidRDefault="00374721" w:rsidP="009E39E5">
      <w:pPr>
        <w:spacing w:after="0" w:line="240" w:lineRule="auto"/>
      </w:pPr>
      <w:r>
        <w:separator/>
      </w:r>
    </w:p>
  </w:endnote>
  <w:endnote w:type="continuationSeparator" w:id="0">
    <w:p w14:paraId="5A9EE878" w14:textId="77777777" w:rsidR="00374721" w:rsidRDefault="00374721"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987EAE" w:rsidRDefault="00987EAE">
        <w:pPr>
          <w:pStyle w:val="Podnoje"/>
          <w:jc w:val="right"/>
        </w:pPr>
      </w:p>
      <w:p w14:paraId="64966B71" w14:textId="77777777" w:rsidR="00987EAE" w:rsidRDefault="00987EAE">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987EAE" w:rsidRDefault="00987EAE"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40665" w14:textId="77777777" w:rsidR="00374721" w:rsidRDefault="00374721" w:rsidP="009E39E5">
      <w:pPr>
        <w:spacing w:after="0" w:line="240" w:lineRule="auto"/>
      </w:pPr>
      <w:r>
        <w:separator/>
      </w:r>
    </w:p>
  </w:footnote>
  <w:footnote w:type="continuationSeparator" w:id="0">
    <w:p w14:paraId="11DBC92F" w14:textId="77777777" w:rsidR="00374721" w:rsidRDefault="00374721"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987EAE" w:rsidRDefault="00987EAE">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987EAE" w:rsidRDefault="00987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987EAE" w:rsidRDefault="00987EAE"/>
                </w:txbxContent>
              </v:textbox>
            </v:shape>
          </w:pict>
        </mc:Fallback>
      </mc:AlternateContent>
    </w:r>
    <w:r>
      <w:t xml:space="preserve">                                                                                                                                                          </w:t>
    </w:r>
  </w:p>
  <w:p w14:paraId="24342BA3" w14:textId="77777777" w:rsidR="00987EAE" w:rsidRPr="00C826E2" w:rsidRDefault="00987EAE"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101"/>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6048"/>
    <w:rsid w:val="000461DE"/>
    <w:rsid w:val="00046338"/>
    <w:rsid w:val="00046931"/>
    <w:rsid w:val="0005159D"/>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5893"/>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E569C"/>
    <w:rsid w:val="000E619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1AC3"/>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B7C00"/>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B44"/>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1054"/>
    <w:rsid w:val="003430BA"/>
    <w:rsid w:val="00343585"/>
    <w:rsid w:val="003467E0"/>
    <w:rsid w:val="003522CB"/>
    <w:rsid w:val="0035622A"/>
    <w:rsid w:val="00356778"/>
    <w:rsid w:val="00362238"/>
    <w:rsid w:val="003654F3"/>
    <w:rsid w:val="00367917"/>
    <w:rsid w:val="00372D14"/>
    <w:rsid w:val="003738C1"/>
    <w:rsid w:val="00374721"/>
    <w:rsid w:val="00374C93"/>
    <w:rsid w:val="00375D3A"/>
    <w:rsid w:val="00376F8F"/>
    <w:rsid w:val="00377187"/>
    <w:rsid w:val="00377E15"/>
    <w:rsid w:val="00380600"/>
    <w:rsid w:val="003812F2"/>
    <w:rsid w:val="00381B54"/>
    <w:rsid w:val="0038233E"/>
    <w:rsid w:val="0038237E"/>
    <w:rsid w:val="00382C31"/>
    <w:rsid w:val="00382FFF"/>
    <w:rsid w:val="003855BA"/>
    <w:rsid w:val="00390B9B"/>
    <w:rsid w:val="00391CFA"/>
    <w:rsid w:val="00392345"/>
    <w:rsid w:val="00393296"/>
    <w:rsid w:val="003938CD"/>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C7FBB"/>
    <w:rsid w:val="003D0DA9"/>
    <w:rsid w:val="003D579C"/>
    <w:rsid w:val="003D616F"/>
    <w:rsid w:val="003E1CAE"/>
    <w:rsid w:val="003E76EC"/>
    <w:rsid w:val="003F26A0"/>
    <w:rsid w:val="003F3378"/>
    <w:rsid w:val="003F3602"/>
    <w:rsid w:val="003F3DFA"/>
    <w:rsid w:val="00400186"/>
    <w:rsid w:val="00400DF1"/>
    <w:rsid w:val="00402180"/>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10E9"/>
    <w:rsid w:val="0046367D"/>
    <w:rsid w:val="00463C63"/>
    <w:rsid w:val="004656BF"/>
    <w:rsid w:val="004660F3"/>
    <w:rsid w:val="00472359"/>
    <w:rsid w:val="0048137A"/>
    <w:rsid w:val="00484860"/>
    <w:rsid w:val="00487B80"/>
    <w:rsid w:val="004920E0"/>
    <w:rsid w:val="004930A5"/>
    <w:rsid w:val="004930BB"/>
    <w:rsid w:val="00494660"/>
    <w:rsid w:val="00495D37"/>
    <w:rsid w:val="004972A1"/>
    <w:rsid w:val="004A19EB"/>
    <w:rsid w:val="004A4380"/>
    <w:rsid w:val="004A5E6D"/>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07FA9"/>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16A9"/>
    <w:rsid w:val="005A2273"/>
    <w:rsid w:val="005A3158"/>
    <w:rsid w:val="005A7A69"/>
    <w:rsid w:val="005B1032"/>
    <w:rsid w:val="005B1FBD"/>
    <w:rsid w:val="005B2F0E"/>
    <w:rsid w:val="005B47E5"/>
    <w:rsid w:val="005B6956"/>
    <w:rsid w:val="005B711F"/>
    <w:rsid w:val="005C0F44"/>
    <w:rsid w:val="005C3375"/>
    <w:rsid w:val="005C6701"/>
    <w:rsid w:val="005C7E7E"/>
    <w:rsid w:val="005D0268"/>
    <w:rsid w:val="005D145A"/>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24F65"/>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80B"/>
    <w:rsid w:val="006904B3"/>
    <w:rsid w:val="00690602"/>
    <w:rsid w:val="0069104C"/>
    <w:rsid w:val="00693086"/>
    <w:rsid w:val="006941EC"/>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DF8"/>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64EE"/>
    <w:rsid w:val="00747E29"/>
    <w:rsid w:val="007506AB"/>
    <w:rsid w:val="00750DCB"/>
    <w:rsid w:val="00752A67"/>
    <w:rsid w:val="00753E5F"/>
    <w:rsid w:val="007563DE"/>
    <w:rsid w:val="0076140C"/>
    <w:rsid w:val="0076436E"/>
    <w:rsid w:val="00764467"/>
    <w:rsid w:val="00764A3D"/>
    <w:rsid w:val="00767508"/>
    <w:rsid w:val="00770606"/>
    <w:rsid w:val="00772A50"/>
    <w:rsid w:val="00774E7D"/>
    <w:rsid w:val="007755A1"/>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3772"/>
    <w:rsid w:val="007F5698"/>
    <w:rsid w:val="007F60FE"/>
    <w:rsid w:val="00800439"/>
    <w:rsid w:val="00804455"/>
    <w:rsid w:val="00806AAD"/>
    <w:rsid w:val="00806E52"/>
    <w:rsid w:val="0081031E"/>
    <w:rsid w:val="00810CD4"/>
    <w:rsid w:val="00810EA9"/>
    <w:rsid w:val="00812BBB"/>
    <w:rsid w:val="00812EAB"/>
    <w:rsid w:val="008135CF"/>
    <w:rsid w:val="008139E0"/>
    <w:rsid w:val="008148B9"/>
    <w:rsid w:val="0081570B"/>
    <w:rsid w:val="00815E06"/>
    <w:rsid w:val="00816006"/>
    <w:rsid w:val="008226D0"/>
    <w:rsid w:val="008229DB"/>
    <w:rsid w:val="00822BC4"/>
    <w:rsid w:val="00824612"/>
    <w:rsid w:val="00824B48"/>
    <w:rsid w:val="00831B83"/>
    <w:rsid w:val="00832257"/>
    <w:rsid w:val="0083259E"/>
    <w:rsid w:val="00833111"/>
    <w:rsid w:val="00840BC9"/>
    <w:rsid w:val="00841A09"/>
    <w:rsid w:val="0084313F"/>
    <w:rsid w:val="00843909"/>
    <w:rsid w:val="00846A63"/>
    <w:rsid w:val="00847C31"/>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97FAF"/>
    <w:rsid w:val="008A031C"/>
    <w:rsid w:val="008A07FC"/>
    <w:rsid w:val="008A0B46"/>
    <w:rsid w:val="008A1AA2"/>
    <w:rsid w:val="008A1B7D"/>
    <w:rsid w:val="008A2195"/>
    <w:rsid w:val="008A25BC"/>
    <w:rsid w:val="008A3102"/>
    <w:rsid w:val="008A4D6B"/>
    <w:rsid w:val="008A5167"/>
    <w:rsid w:val="008B271C"/>
    <w:rsid w:val="008B3B5F"/>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576D1"/>
    <w:rsid w:val="00960FB5"/>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87EAE"/>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63F7"/>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5A78"/>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37DC6"/>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3DAC"/>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44FF"/>
    <w:rsid w:val="00AA7364"/>
    <w:rsid w:val="00AB301E"/>
    <w:rsid w:val="00AB312B"/>
    <w:rsid w:val="00AB566A"/>
    <w:rsid w:val="00AC3545"/>
    <w:rsid w:val="00AD1674"/>
    <w:rsid w:val="00AD240C"/>
    <w:rsid w:val="00AD2D80"/>
    <w:rsid w:val="00AD2FF7"/>
    <w:rsid w:val="00AD307D"/>
    <w:rsid w:val="00AD5413"/>
    <w:rsid w:val="00AD67F9"/>
    <w:rsid w:val="00AD7ABF"/>
    <w:rsid w:val="00AE08D1"/>
    <w:rsid w:val="00AE4ABE"/>
    <w:rsid w:val="00AE5FBF"/>
    <w:rsid w:val="00AE6173"/>
    <w:rsid w:val="00AE6684"/>
    <w:rsid w:val="00AE6CC6"/>
    <w:rsid w:val="00AE7B4E"/>
    <w:rsid w:val="00AF11B3"/>
    <w:rsid w:val="00AF633C"/>
    <w:rsid w:val="00AF6748"/>
    <w:rsid w:val="00AF73BE"/>
    <w:rsid w:val="00B03581"/>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2A3"/>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2ED3"/>
    <w:rsid w:val="00B9425C"/>
    <w:rsid w:val="00B9553B"/>
    <w:rsid w:val="00B96208"/>
    <w:rsid w:val="00B96DB7"/>
    <w:rsid w:val="00B97EC4"/>
    <w:rsid w:val="00BA31EA"/>
    <w:rsid w:val="00BA3D73"/>
    <w:rsid w:val="00BA43DD"/>
    <w:rsid w:val="00BA5086"/>
    <w:rsid w:val="00BA6153"/>
    <w:rsid w:val="00BA7C39"/>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D1F"/>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06CB2"/>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7B5"/>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B6"/>
    <w:rsid w:val="00CC5FC0"/>
    <w:rsid w:val="00CC6E3D"/>
    <w:rsid w:val="00CC7011"/>
    <w:rsid w:val="00CD0058"/>
    <w:rsid w:val="00CD05DC"/>
    <w:rsid w:val="00CD28F3"/>
    <w:rsid w:val="00CD303E"/>
    <w:rsid w:val="00CD51BE"/>
    <w:rsid w:val="00CD67EE"/>
    <w:rsid w:val="00CD6DE3"/>
    <w:rsid w:val="00CE0F05"/>
    <w:rsid w:val="00CF07DB"/>
    <w:rsid w:val="00CF3C2B"/>
    <w:rsid w:val="00CF45BE"/>
    <w:rsid w:val="00CF4CFA"/>
    <w:rsid w:val="00CF6736"/>
    <w:rsid w:val="00D0187C"/>
    <w:rsid w:val="00D01FE2"/>
    <w:rsid w:val="00D025F6"/>
    <w:rsid w:val="00D052ED"/>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5006C"/>
    <w:rsid w:val="00D50A70"/>
    <w:rsid w:val="00D5649D"/>
    <w:rsid w:val="00D577B2"/>
    <w:rsid w:val="00D60F2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C0F2C"/>
    <w:rsid w:val="00DD00E1"/>
    <w:rsid w:val="00DD0C36"/>
    <w:rsid w:val="00DD1201"/>
    <w:rsid w:val="00DD1CFA"/>
    <w:rsid w:val="00DD2CD3"/>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B9B"/>
    <w:rsid w:val="00E00CB0"/>
    <w:rsid w:val="00E0202B"/>
    <w:rsid w:val="00E0533E"/>
    <w:rsid w:val="00E071E2"/>
    <w:rsid w:val="00E10943"/>
    <w:rsid w:val="00E10DE2"/>
    <w:rsid w:val="00E13465"/>
    <w:rsid w:val="00E13953"/>
    <w:rsid w:val="00E17E92"/>
    <w:rsid w:val="00E23687"/>
    <w:rsid w:val="00E23A83"/>
    <w:rsid w:val="00E26CF0"/>
    <w:rsid w:val="00E339E2"/>
    <w:rsid w:val="00E34406"/>
    <w:rsid w:val="00E34BF3"/>
    <w:rsid w:val="00E36AD7"/>
    <w:rsid w:val="00E36CB4"/>
    <w:rsid w:val="00E3703D"/>
    <w:rsid w:val="00E37463"/>
    <w:rsid w:val="00E40116"/>
    <w:rsid w:val="00E403D0"/>
    <w:rsid w:val="00E4101F"/>
    <w:rsid w:val="00E4180F"/>
    <w:rsid w:val="00E42C79"/>
    <w:rsid w:val="00E42D67"/>
    <w:rsid w:val="00E448B2"/>
    <w:rsid w:val="00E457A1"/>
    <w:rsid w:val="00E45D2B"/>
    <w:rsid w:val="00E45FED"/>
    <w:rsid w:val="00E47FB6"/>
    <w:rsid w:val="00E50C5B"/>
    <w:rsid w:val="00E51C3A"/>
    <w:rsid w:val="00E54181"/>
    <w:rsid w:val="00E57D60"/>
    <w:rsid w:val="00E62E75"/>
    <w:rsid w:val="00E63A55"/>
    <w:rsid w:val="00E66DC3"/>
    <w:rsid w:val="00E7237C"/>
    <w:rsid w:val="00E74326"/>
    <w:rsid w:val="00E74A42"/>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136"/>
    <w:rsid w:val="00ED0416"/>
    <w:rsid w:val="00ED0B17"/>
    <w:rsid w:val="00ED2739"/>
    <w:rsid w:val="00ED31EE"/>
    <w:rsid w:val="00ED3B62"/>
    <w:rsid w:val="00ED6004"/>
    <w:rsid w:val="00EE3B32"/>
    <w:rsid w:val="00EE4033"/>
    <w:rsid w:val="00EE50CA"/>
    <w:rsid w:val="00EF02B1"/>
    <w:rsid w:val="00EF036F"/>
    <w:rsid w:val="00EF046E"/>
    <w:rsid w:val="00EF4E67"/>
    <w:rsid w:val="00EF6D55"/>
    <w:rsid w:val="00EF7957"/>
    <w:rsid w:val="00F047BB"/>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660F3"/>
    <w:rsid w:val="00F67B50"/>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921"/>
    <w:rsid w:val="00FC3F9D"/>
    <w:rsid w:val="00FC4935"/>
    <w:rsid w:val="00FC4DB6"/>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296E"/>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s://mpgi.gov.hr/UserDocsImages/8177"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psc.hr/gradenje/"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footer" Target="foot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pristup-informacijama-16/zakoni-i-ostali-propisi/podrucje-gradnje-3228/3228" TargetMode="External"/><Relationship Id="rId72"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o-ministarstvu/djelokrug-50/graditeljstvo-98/strane-osobe-koje-trajno-obavljaju-djelatnost-gradnje-u-republici-hrvatskoj/8181"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gipu.gov.hr/"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8"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hyperlink" Target="https://mpgi.gov.hr/UserDocsImages/98" TargetMode="External"/><Relationship Id="rId13" Type="http://schemas.openxmlformats.org/officeDocument/2006/relationships/hyperlink" Target="http://psc.hr/inzenjeri-gradevinarstva/" TargetMode="External"/><Relationship Id="rId18" Type="http://schemas.openxmlformats.org/officeDocument/2006/relationships/hyperlink" Target="http://psc.hr/"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7C57-CCDC-49B2-B5D6-724500BF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9064</Words>
  <Characters>51671</Characters>
  <Application>Microsoft Office Word</Application>
  <DocSecurity>0</DocSecurity>
  <Lines>430</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3</cp:revision>
  <cp:lastPrinted>2019-10-30T10:38:00Z</cp:lastPrinted>
  <dcterms:created xsi:type="dcterms:W3CDTF">2026-04-07T11:34:00Z</dcterms:created>
  <dcterms:modified xsi:type="dcterms:W3CDTF">2026-04-07T11:36:00Z</dcterms:modified>
</cp:coreProperties>
</file>